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D2D7" w14:textId="77777777" w:rsidR="00540C1C" w:rsidRDefault="00540C1C" w:rsidP="00540C1C">
      <w:pPr>
        <w:jc w:val="center"/>
        <w:rPr>
          <w:b/>
          <w:sz w:val="32"/>
        </w:rPr>
      </w:pPr>
    </w:p>
    <w:p w14:paraId="2E356D74" w14:textId="374556FC" w:rsidR="00AA3F50" w:rsidRPr="00540C1C" w:rsidRDefault="006C0F78" w:rsidP="00540C1C">
      <w:pPr>
        <w:jc w:val="center"/>
        <w:rPr>
          <w:b/>
          <w:sz w:val="32"/>
        </w:rPr>
      </w:pPr>
      <w:r w:rsidRPr="00540C1C">
        <w:rPr>
          <w:b/>
          <w:sz w:val="32"/>
        </w:rPr>
        <w:t>A Guide for</w:t>
      </w:r>
      <w:r w:rsidR="00713307" w:rsidRPr="00540C1C">
        <w:rPr>
          <w:b/>
          <w:sz w:val="32"/>
        </w:rPr>
        <w:t xml:space="preserve"> </w:t>
      </w:r>
      <w:r w:rsidR="00CD2D81" w:rsidRPr="00540C1C">
        <w:rPr>
          <w:b/>
          <w:sz w:val="32"/>
        </w:rPr>
        <w:t>Graduate Researchers</w:t>
      </w:r>
      <w:r w:rsidR="002364C2" w:rsidRPr="00540C1C">
        <w:rPr>
          <w:b/>
          <w:sz w:val="32"/>
        </w:rPr>
        <w:t>:</w:t>
      </w:r>
    </w:p>
    <w:p w14:paraId="4A7EC082" w14:textId="74A80431" w:rsidR="005F0726" w:rsidRPr="00540C1C" w:rsidRDefault="006C0F78" w:rsidP="00540C1C">
      <w:pPr>
        <w:jc w:val="center"/>
        <w:rPr>
          <w:b/>
          <w:sz w:val="28"/>
        </w:rPr>
      </w:pPr>
      <w:r w:rsidRPr="00540C1C">
        <w:rPr>
          <w:b/>
          <w:sz w:val="28"/>
        </w:rPr>
        <w:t>What to Expect in the</w:t>
      </w:r>
      <w:r w:rsidR="00846306" w:rsidRPr="00540C1C">
        <w:rPr>
          <w:b/>
          <w:sz w:val="28"/>
        </w:rPr>
        <w:t xml:space="preserve"> Research </w:t>
      </w:r>
      <w:r w:rsidR="00AA3F50" w:rsidRPr="00540C1C">
        <w:rPr>
          <w:b/>
          <w:sz w:val="28"/>
        </w:rPr>
        <w:t xml:space="preserve">Group of </w:t>
      </w:r>
      <w:r w:rsidR="00AA3F50" w:rsidRPr="00540C1C">
        <w:rPr>
          <w:b/>
          <w:sz w:val="28"/>
          <w:u w:val="single"/>
        </w:rPr>
        <w:t xml:space="preserve">Glen P. </w:t>
      </w:r>
      <w:r w:rsidR="005F0726" w:rsidRPr="00540C1C">
        <w:rPr>
          <w:b/>
          <w:sz w:val="28"/>
          <w:u w:val="single"/>
        </w:rPr>
        <w:t>Jackson</w:t>
      </w:r>
    </w:p>
    <w:p w14:paraId="743E08CE" w14:textId="0AA5CDB8" w:rsidR="005F0726" w:rsidRPr="00540C1C" w:rsidRDefault="00713307" w:rsidP="00540C1C">
      <w:pPr>
        <w:jc w:val="center"/>
      </w:pPr>
      <w:r w:rsidRPr="00540C1C">
        <w:t xml:space="preserve">Department of </w:t>
      </w:r>
      <w:r w:rsidR="005F0726" w:rsidRPr="00540C1C">
        <w:t>Forensic and Investigative Science and</w:t>
      </w:r>
    </w:p>
    <w:p w14:paraId="3E8E3645" w14:textId="77777777" w:rsidR="005F0726" w:rsidRPr="00540C1C" w:rsidRDefault="005F0726" w:rsidP="00540C1C">
      <w:pPr>
        <w:jc w:val="center"/>
      </w:pPr>
      <w:r w:rsidRPr="00540C1C">
        <w:t>C. Eugene Bennett Department of Chemistry</w:t>
      </w:r>
    </w:p>
    <w:p w14:paraId="1E2A42E1" w14:textId="7B740E86" w:rsidR="005F0726" w:rsidRPr="00540C1C" w:rsidRDefault="005F0726" w:rsidP="00540C1C">
      <w:pPr>
        <w:jc w:val="center"/>
      </w:pPr>
      <w:r w:rsidRPr="00540C1C">
        <w:t>West Virginia University</w:t>
      </w:r>
    </w:p>
    <w:p w14:paraId="2E5E2A49" w14:textId="6D88F2E1" w:rsidR="0009197D" w:rsidRPr="001B133A" w:rsidRDefault="0009197D" w:rsidP="00616EC5">
      <w:pPr>
        <w:tabs>
          <w:tab w:val="left" w:pos="360"/>
        </w:tabs>
        <w:ind w:right="2070" w:firstLine="0"/>
      </w:pPr>
    </w:p>
    <w:p w14:paraId="64ECC4DE" w14:textId="2E7F544D" w:rsidR="00A036CE" w:rsidRDefault="00A036CE" w:rsidP="00A036CE">
      <w:pPr>
        <w:pStyle w:val="TOC1"/>
        <w:tabs>
          <w:tab w:val="clear" w:pos="10070"/>
          <w:tab w:val="right" w:leader="dot" w:pos="9360"/>
        </w:tabs>
        <w:rPr>
          <w:rFonts w:asciiTheme="minorHAnsi" w:eastAsiaTheme="minorEastAsia" w:hAnsiTheme="minorHAnsi" w:cstheme="minorBidi"/>
          <w:b w:val="0"/>
          <w:bCs w:val="0"/>
          <w:caps w:val="0"/>
          <w:noProof/>
          <w:sz w:val="24"/>
          <w:szCs w:val="24"/>
        </w:rPr>
      </w:pPr>
      <w:r>
        <w:fldChar w:fldCharType="begin"/>
      </w:r>
      <w:r>
        <w:instrText xml:space="preserve"> TOC \o "1-1" \h \z \u </w:instrText>
      </w:r>
      <w:r>
        <w:fldChar w:fldCharType="separate"/>
      </w:r>
      <w:hyperlink w:anchor="_Toc31967333" w:history="1">
        <w:r w:rsidRPr="00A3245B">
          <w:rPr>
            <w:rStyle w:val="Hyperlink"/>
            <w:noProof/>
          </w:rPr>
          <w:t>1</w:t>
        </w:r>
        <w:r>
          <w:rPr>
            <w:rFonts w:asciiTheme="minorHAnsi" w:eastAsiaTheme="minorEastAsia" w:hAnsiTheme="minorHAnsi" w:cstheme="minorBidi"/>
            <w:b w:val="0"/>
            <w:bCs w:val="0"/>
            <w:caps w:val="0"/>
            <w:noProof/>
            <w:sz w:val="24"/>
            <w:szCs w:val="24"/>
          </w:rPr>
          <w:tab/>
        </w:r>
        <w:r w:rsidRPr="00A3245B">
          <w:rPr>
            <w:rStyle w:val="Hyperlink"/>
            <w:noProof/>
          </w:rPr>
          <w:t>Background</w:t>
        </w:r>
        <w:r>
          <w:rPr>
            <w:noProof/>
            <w:webHidden/>
          </w:rPr>
          <w:tab/>
        </w:r>
        <w:r>
          <w:rPr>
            <w:noProof/>
            <w:webHidden/>
          </w:rPr>
          <w:fldChar w:fldCharType="begin"/>
        </w:r>
        <w:r>
          <w:rPr>
            <w:noProof/>
            <w:webHidden/>
          </w:rPr>
          <w:instrText xml:space="preserve"> PAGEREF _Toc31967333 \h </w:instrText>
        </w:r>
        <w:r>
          <w:rPr>
            <w:noProof/>
            <w:webHidden/>
          </w:rPr>
        </w:r>
        <w:r>
          <w:rPr>
            <w:noProof/>
            <w:webHidden/>
          </w:rPr>
          <w:fldChar w:fldCharType="separate"/>
        </w:r>
        <w:r w:rsidR="00D673AB">
          <w:rPr>
            <w:noProof/>
            <w:webHidden/>
          </w:rPr>
          <w:t>1</w:t>
        </w:r>
        <w:r>
          <w:rPr>
            <w:noProof/>
            <w:webHidden/>
          </w:rPr>
          <w:fldChar w:fldCharType="end"/>
        </w:r>
      </w:hyperlink>
    </w:p>
    <w:p w14:paraId="6A4974BA" w14:textId="3C9AD791" w:rsidR="00A036CE" w:rsidRDefault="00A036CE" w:rsidP="00A036CE">
      <w:pPr>
        <w:pStyle w:val="TOC1"/>
        <w:tabs>
          <w:tab w:val="clear" w:pos="10070"/>
          <w:tab w:val="right" w:leader="dot" w:pos="9360"/>
        </w:tabs>
        <w:rPr>
          <w:rFonts w:asciiTheme="minorHAnsi" w:eastAsiaTheme="minorEastAsia" w:hAnsiTheme="minorHAnsi" w:cstheme="minorBidi"/>
          <w:b w:val="0"/>
          <w:bCs w:val="0"/>
          <w:caps w:val="0"/>
          <w:noProof/>
          <w:sz w:val="24"/>
          <w:szCs w:val="24"/>
        </w:rPr>
      </w:pPr>
      <w:hyperlink w:anchor="_Toc31967334" w:history="1">
        <w:r w:rsidRPr="00A3245B">
          <w:rPr>
            <w:rStyle w:val="Hyperlink"/>
            <w:noProof/>
          </w:rPr>
          <w:t>2</w:t>
        </w:r>
        <w:r>
          <w:rPr>
            <w:rFonts w:asciiTheme="minorHAnsi" w:eastAsiaTheme="minorEastAsia" w:hAnsiTheme="minorHAnsi" w:cstheme="minorBidi"/>
            <w:b w:val="0"/>
            <w:bCs w:val="0"/>
            <w:caps w:val="0"/>
            <w:noProof/>
            <w:sz w:val="24"/>
            <w:szCs w:val="24"/>
          </w:rPr>
          <w:tab/>
        </w:r>
        <w:r w:rsidRPr="00A3245B">
          <w:rPr>
            <w:rStyle w:val="Hyperlink"/>
            <w:noProof/>
          </w:rPr>
          <w:t>Work schedule, absences and vacation</w:t>
        </w:r>
        <w:r>
          <w:rPr>
            <w:noProof/>
            <w:webHidden/>
          </w:rPr>
          <w:tab/>
        </w:r>
        <w:r>
          <w:rPr>
            <w:noProof/>
            <w:webHidden/>
          </w:rPr>
          <w:fldChar w:fldCharType="begin"/>
        </w:r>
        <w:r>
          <w:rPr>
            <w:noProof/>
            <w:webHidden/>
          </w:rPr>
          <w:instrText xml:space="preserve"> PAGEREF _Toc31967334 \h </w:instrText>
        </w:r>
        <w:r>
          <w:rPr>
            <w:noProof/>
            <w:webHidden/>
          </w:rPr>
        </w:r>
        <w:r>
          <w:rPr>
            <w:noProof/>
            <w:webHidden/>
          </w:rPr>
          <w:fldChar w:fldCharType="separate"/>
        </w:r>
        <w:r w:rsidR="00D673AB">
          <w:rPr>
            <w:noProof/>
            <w:webHidden/>
          </w:rPr>
          <w:t>2</w:t>
        </w:r>
        <w:r>
          <w:rPr>
            <w:noProof/>
            <w:webHidden/>
          </w:rPr>
          <w:fldChar w:fldCharType="end"/>
        </w:r>
      </w:hyperlink>
    </w:p>
    <w:p w14:paraId="1F0FFBFB" w14:textId="69B69873" w:rsidR="00A036CE" w:rsidRDefault="00A036CE" w:rsidP="00A036CE">
      <w:pPr>
        <w:pStyle w:val="TOC1"/>
        <w:tabs>
          <w:tab w:val="clear" w:pos="10070"/>
          <w:tab w:val="right" w:leader="dot" w:pos="9360"/>
        </w:tabs>
        <w:rPr>
          <w:rFonts w:asciiTheme="minorHAnsi" w:eastAsiaTheme="minorEastAsia" w:hAnsiTheme="minorHAnsi" w:cstheme="minorBidi"/>
          <w:b w:val="0"/>
          <w:bCs w:val="0"/>
          <w:caps w:val="0"/>
          <w:noProof/>
          <w:sz w:val="24"/>
          <w:szCs w:val="24"/>
        </w:rPr>
      </w:pPr>
      <w:hyperlink w:anchor="_Toc31967335" w:history="1">
        <w:r w:rsidRPr="00A3245B">
          <w:rPr>
            <w:rStyle w:val="Hyperlink"/>
            <w:noProof/>
          </w:rPr>
          <w:t>3</w:t>
        </w:r>
        <w:r>
          <w:rPr>
            <w:rFonts w:asciiTheme="minorHAnsi" w:eastAsiaTheme="minorEastAsia" w:hAnsiTheme="minorHAnsi" w:cstheme="minorBidi"/>
            <w:b w:val="0"/>
            <w:bCs w:val="0"/>
            <w:caps w:val="0"/>
            <w:noProof/>
            <w:sz w:val="24"/>
            <w:szCs w:val="24"/>
          </w:rPr>
          <w:tab/>
        </w:r>
        <w:r w:rsidRPr="00A3245B">
          <w:rPr>
            <w:rStyle w:val="Hyperlink"/>
            <w:noProof/>
          </w:rPr>
          <w:t>General communication</w:t>
        </w:r>
        <w:r>
          <w:rPr>
            <w:noProof/>
            <w:webHidden/>
          </w:rPr>
          <w:tab/>
        </w:r>
        <w:r>
          <w:rPr>
            <w:noProof/>
            <w:webHidden/>
          </w:rPr>
          <w:fldChar w:fldCharType="begin"/>
        </w:r>
        <w:r>
          <w:rPr>
            <w:noProof/>
            <w:webHidden/>
          </w:rPr>
          <w:instrText xml:space="preserve"> PAGEREF _Toc31967335 \h </w:instrText>
        </w:r>
        <w:r>
          <w:rPr>
            <w:noProof/>
            <w:webHidden/>
          </w:rPr>
        </w:r>
        <w:r>
          <w:rPr>
            <w:noProof/>
            <w:webHidden/>
          </w:rPr>
          <w:fldChar w:fldCharType="separate"/>
        </w:r>
        <w:r w:rsidR="00D673AB">
          <w:rPr>
            <w:noProof/>
            <w:webHidden/>
          </w:rPr>
          <w:t>3</w:t>
        </w:r>
        <w:r>
          <w:rPr>
            <w:noProof/>
            <w:webHidden/>
          </w:rPr>
          <w:fldChar w:fldCharType="end"/>
        </w:r>
      </w:hyperlink>
    </w:p>
    <w:p w14:paraId="4342A20D" w14:textId="2418A8D0" w:rsidR="00A036CE" w:rsidRDefault="00A036CE" w:rsidP="00A036CE">
      <w:pPr>
        <w:pStyle w:val="TOC1"/>
        <w:tabs>
          <w:tab w:val="clear" w:pos="10070"/>
          <w:tab w:val="right" w:leader="dot" w:pos="9360"/>
        </w:tabs>
        <w:rPr>
          <w:rFonts w:asciiTheme="minorHAnsi" w:eastAsiaTheme="minorEastAsia" w:hAnsiTheme="minorHAnsi" w:cstheme="minorBidi"/>
          <w:b w:val="0"/>
          <w:bCs w:val="0"/>
          <w:caps w:val="0"/>
          <w:noProof/>
          <w:sz w:val="24"/>
          <w:szCs w:val="24"/>
        </w:rPr>
      </w:pPr>
      <w:hyperlink w:anchor="_Toc31967336" w:history="1">
        <w:r w:rsidRPr="00A3245B">
          <w:rPr>
            <w:rStyle w:val="Hyperlink"/>
            <w:noProof/>
          </w:rPr>
          <w:t>4</w:t>
        </w:r>
        <w:r>
          <w:rPr>
            <w:rFonts w:asciiTheme="minorHAnsi" w:eastAsiaTheme="minorEastAsia" w:hAnsiTheme="minorHAnsi" w:cstheme="minorBidi"/>
            <w:b w:val="0"/>
            <w:bCs w:val="0"/>
            <w:caps w:val="0"/>
            <w:noProof/>
            <w:sz w:val="24"/>
            <w:szCs w:val="24"/>
          </w:rPr>
          <w:tab/>
        </w:r>
        <w:r w:rsidRPr="00A3245B">
          <w:rPr>
            <w:rStyle w:val="Hyperlink"/>
            <w:noProof/>
          </w:rPr>
          <w:t>Safety</w:t>
        </w:r>
        <w:r>
          <w:rPr>
            <w:noProof/>
            <w:webHidden/>
          </w:rPr>
          <w:tab/>
        </w:r>
        <w:r>
          <w:rPr>
            <w:noProof/>
            <w:webHidden/>
          </w:rPr>
          <w:fldChar w:fldCharType="begin"/>
        </w:r>
        <w:r>
          <w:rPr>
            <w:noProof/>
            <w:webHidden/>
          </w:rPr>
          <w:instrText xml:space="preserve"> PAGEREF _Toc31967336 \h </w:instrText>
        </w:r>
        <w:r>
          <w:rPr>
            <w:noProof/>
            <w:webHidden/>
          </w:rPr>
        </w:r>
        <w:r>
          <w:rPr>
            <w:noProof/>
            <w:webHidden/>
          </w:rPr>
          <w:fldChar w:fldCharType="separate"/>
        </w:r>
        <w:r w:rsidR="00D673AB">
          <w:rPr>
            <w:noProof/>
            <w:webHidden/>
          </w:rPr>
          <w:t>4</w:t>
        </w:r>
        <w:r>
          <w:rPr>
            <w:noProof/>
            <w:webHidden/>
          </w:rPr>
          <w:fldChar w:fldCharType="end"/>
        </w:r>
      </w:hyperlink>
    </w:p>
    <w:p w14:paraId="6E4FACB4" w14:textId="6248279C" w:rsidR="00A036CE" w:rsidRDefault="00A036CE" w:rsidP="00A036CE">
      <w:pPr>
        <w:pStyle w:val="TOC1"/>
        <w:tabs>
          <w:tab w:val="clear" w:pos="10070"/>
          <w:tab w:val="right" w:leader="dot" w:pos="9360"/>
        </w:tabs>
        <w:rPr>
          <w:rFonts w:asciiTheme="minorHAnsi" w:eastAsiaTheme="minorEastAsia" w:hAnsiTheme="minorHAnsi" w:cstheme="minorBidi"/>
          <w:b w:val="0"/>
          <w:bCs w:val="0"/>
          <w:caps w:val="0"/>
          <w:noProof/>
          <w:sz w:val="24"/>
          <w:szCs w:val="24"/>
        </w:rPr>
      </w:pPr>
      <w:hyperlink w:anchor="_Toc31967337" w:history="1">
        <w:r w:rsidRPr="00A3245B">
          <w:rPr>
            <w:rStyle w:val="Hyperlink"/>
            <w:noProof/>
          </w:rPr>
          <w:t>5</w:t>
        </w:r>
        <w:r>
          <w:rPr>
            <w:rFonts w:asciiTheme="minorHAnsi" w:eastAsiaTheme="minorEastAsia" w:hAnsiTheme="minorHAnsi" w:cstheme="minorBidi"/>
            <w:b w:val="0"/>
            <w:bCs w:val="0"/>
            <w:caps w:val="0"/>
            <w:noProof/>
            <w:sz w:val="24"/>
            <w:szCs w:val="24"/>
          </w:rPr>
          <w:tab/>
        </w:r>
        <w:r w:rsidRPr="00A3245B">
          <w:rPr>
            <w:rStyle w:val="Hyperlink"/>
            <w:noProof/>
          </w:rPr>
          <w:t>Dress Code</w:t>
        </w:r>
        <w:r>
          <w:rPr>
            <w:noProof/>
            <w:webHidden/>
          </w:rPr>
          <w:tab/>
        </w:r>
        <w:r>
          <w:rPr>
            <w:noProof/>
            <w:webHidden/>
          </w:rPr>
          <w:fldChar w:fldCharType="begin"/>
        </w:r>
        <w:r>
          <w:rPr>
            <w:noProof/>
            <w:webHidden/>
          </w:rPr>
          <w:instrText xml:space="preserve"> PAGEREF _Toc31967337 \h </w:instrText>
        </w:r>
        <w:r>
          <w:rPr>
            <w:noProof/>
            <w:webHidden/>
          </w:rPr>
        </w:r>
        <w:r>
          <w:rPr>
            <w:noProof/>
            <w:webHidden/>
          </w:rPr>
          <w:fldChar w:fldCharType="separate"/>
        </w:r>
        <w:r w:rsidR="00D673AB">
          <w:rPr>
            <w:noProof/>
            <w:webHidden/>
          </w:rPr>
          <w:t>5</w:t>
        </w:r>
        <w:r>
          <w:rPr>
            <w:noProof/>
            <w:webHidden/>
          </w:rPr>
          <w:fldChar w:fldCharType="end"/>
        </w:r>
      </w:hyperlink>
    </w:p>
    <w:p w14:paraId="01A16962" w14:textId="64F1AF3C" w:rsidR="00A036CE" w:rsidRDefault="00A036CE" w:rsidP="00A036CE">
      <w:pPr>
        <w:pStyle w:val="TOC1"/>
        <w:tabs>
          <w:tab w:val="clear" w:pos="10070"/>
          <w:tab w:val="right" w:leader="dot" w:pos="9360"/>
        </w:tabs>
        <w:rPr>
          <w:rFonts w:asciiTheme="minorHAnsi" w:eastAsiaTheme="minorEastAsia" w:hAnsiTheme="minorHAnsi" w:cstheme="minorBidi"/>
          <w:b w:val="0"/>
          <w:bCs w:val="0"/>
          <w:caps w:val="0"/>
          <w:noProof/>
          <w:sz w:val="24"/>
          <w:szCs w:val="24"/>
        </w:rPr>
      </w:pPr>
      <w:hyperlink w:anchor="_Toc31967338" w:history="1">
        <w:r w:rsidRPr="00A3245B">
          <w:rPr>
            <w:rStyle w:val="Hyperlink"/>
            <w:noProof/>
          </w:rPr>
          <w:t>6</w:t>
        </w:r>
        <w:r>
          <w:rPr>
            <w:rFonts w:asciiTheme="minorHAnsi" w:eastAsiaTheme="minorEastAsia" w:hAnsiTheme="minorHAnsi" w:cstheme="minorBidi"/>
            <w:b w:val="0"/>
            <w:bCs w:val="0"/>
            <w:caps w:val="0"/>
            <w:noProof/>
            <w:sz w:val="24"/>
            <w:szCs w:val="24"/>
          </w:rPr>
          <w:tab/>
        </w:r>
        <w:r w:rsidRPr="00A3245B">
          <w:rPr>
            <w:rStyle w:val="Hyperlink"/>
            <w:noProof/>
          </w:rPr>
          <w:t>Conducting research</w:t>
        </w:r>
        <w:r>
          <w:rPr>
            <w:noProof/>
            <w:webHidden/>
          </w:rPr>
          <w:tab/>
        </w:r>
        <w:r>
          <w:rPr>
            <w:noProof/>
            <w:webHidden/>
          </w:rPr>
          <w:fldChar w:fldCharType="begin"/>
        </w:r>
        <w:r>
          <w:rPr>
            <w:noProof/>
            <w:webHidden/>
          </w:rPr>
          <w:instrText xml:space="preserve"> PAGEREF _Toc31967338 \h </w:instrText>
        </w:r>
        <w:r>
          <w:rPr>
            <w:noProof/>
            <w:webHidden/>
          </w:rPr>
        </w:r>
        <w:r>
          <w:rPr>
            <w:noProof/>
            <w:webHidden/>
          </w:rPr>
          <w:fldChar w:fldCharType="separate"/>
        </w:r>
        <w:r w:rsidR="00D673AB">
          <w:rPr>
            <w:noProof/>
            <w:webHidden/>
          </w:rPr>
          <w:t>5</w:t>
        </w:r>
        <w:r>
          <w:rPr>
            <w:noProof/>
            <w:webHidden/>
          </w:rPr>
          <w:fldChar w:fldCharType="end"/>
        </w:r>
      </w:hyperlink>
    </w:p>
    <w:p w14:paraId="28548EF9" w14:textId="7663024A" w:rsidR="00A036CE" w:rsidRDefault="00A036CE" w:rsidP="00A036CE">
      <w:pPr>
        <w:pStyle w:val="TOC1"/>
        <w:tabs>
          <w:tab w:val="clear" w:pos="10070"/>
          <w:tab w:val="right" w:leader="dot" w:pos="9360"/>
        </w:tabs>
        <w:rPr>
          <w:rFonts w:asciiTheme="minorHAnsi" w:eastAsiaTheme="minorEastAsia" w:hAnsiTheme="minorHAnsi" w:cstheme="minorBidi"/>
          <w:b w:val="0"/>
          <w:bCs w:val="0"/>
          <w:caps w:val="0"/>
          <w:noProof/>
          <w:sz w:val="24"/>
          <w:szCs w:val="24"/>
        </w:rPr>
      </w:pPr>
      <w:hyperlink w:anchor="_Toc31967339" w:history="1">
        <w:r w:rsidRPr="00A3245B">
          <w:rPr>
            <w:rStyle w:val="Hyperlink"/>
            <w:noProof/>
          </w:rPr>
          <w:t>7</w:t>
        </w:r>
        <w:r>
          <w:rPr>
            <w:rFonts w:asciiTheme="minorHAnsi" w:eastAsiaTheme="minorEastAsia" w:hAnsiTheme="minorHAnsi" w:cstheme="minorBidi"/>
            <w:b w:val="0"/>
            <w:bCs w:val="0"/>
            <w:caps w:val="0"/>
            <w:noProof/>
            <w:sz w:val="24"/>
            <w:szCs w:val="24"/>
          </w:rPr>
          <w:tab/>
        </w:r>
        <w:r w:rsidRPr="00A3245B">
          <w:rPr>
            <w:rStyle w:val="Hyperlink"/>
            <w:noProof/>
          </w:rPr>
          <w:t>Documenting your research</w:t>
        </w:r>
        <w:r>
          <w:rPr>
            <w:noProof/>
            <w:webHidden/>
          </w:rPr>
          <w:tab/>
        </w:r>
        <w:r>
          <w:rPr>
            <w:noProof/>
            <w:webHidden/>
          </w:rPr>
          <w:fldChar w:fldCharType="begin"/>
        </w:r>
        <w:r>
          <w:rPr>
            <w:noProof/>
            <w:webHidden/>
          </w:rPr>
          <w:instrText xml:space="preserve"> PAGEREF _Toc31967339 \h </w:instrText>
        </w:r>
        <w:r>
          <w:rPr>
            <w:noProof/>
            <w:webHidden/>
          </w:rPr>
        </w:r>
        <w:r>
          <w:rPr>
            <w:noProof/>
            <w:webHidden/>
          </w:rPr>
          <w:fldChar w:fldCharType="separate"/>
        </w:r>
        <w:r w:rsidR="00D673AB">
          <w:rPr>
            <w:noProof/>
            <w:webHidden/>
          </w:rPr>
          <w:t>6</w:t>
        </w:r>
        <w:r>
          <w:rPr>
            <w:noProof/>
            <w:webHidden/>
          </w:rPr>
          <w:fldChar w:fldCharType="end"/>
        </w:r>
      </w:hyperlink>
    </w:p>
    <w:p w14:paraId="4EFDAD0A" w14:textId="106B4B00" w:rsidR="00A036CE" w:rsidRDefault="00A036CE" w:rsidP="00A036CE">
      <w:pPr>
        <w:pStyle w:val="TOC1"/>
        <w:tabs>
          <w:tab w:val="clear" w:pos="10070"/>
          <w:tab w:val="right" w:leader="dot" w:pos="9360"/>
        </w:tabs>
        <w:rPr>
          <w:rFonts w:asciiTheme="minorHAnsi" w:eastAsiaTheme="minorEastAsia" w:hAnsiTheme="minorHAnsi" w:cstheme="minorBidi"/>
          <w:b w:val="0"/>
          <w:bCs w:val="0"/>
          <w:caps w:val="0"/>
          <w:noProof/>
          <w:sz w:val="24"/>
          <w:szCs w:val="24"/>
        </w:rPr>
      </w:pPr>
      <w:hyperlink w:anchor="_Toc31967340" w:history="1">
        <w:r w:rsidRPr="00A3245B">
          <w:rPr>
            <w:rStyle w:val="Hyperlink"/>
            <w:noProof/>
          </w:rPr>
          <w:t>8</w:t>
        </w:r>
        <w:r>
          <w:rPr>
            <w:rFonts w:asciiTheme="minorHAnsi" w:eastAsiaTheme="minorEastAsia" w:hAnsiTheme="minorHAnsi" w:cstheme="minorBidi"/>
            <w:b w:val="0"/>
            <w:bCs w:val="0"/>
            <w:caps w:val="0"/>
            <w:noProof/>
            <w:sz w:val="24"/>
            <w:szCs w:val="24"/>
          </w:rPr>
          <w:tab/>
        </w:r>
        <w:r w:rsidRPr="00A3245B">
          <w:rPr>
            <w:rStyle w:val="Hyperlink"/>
            <w:noProof/>
          </w:rPr>
          <w:t>Communicating research progress</w:t>
        </w:r>
        <w:r>
          <w:rPr>
            <w:noProof/>
            <w:webHidden/>
          </w:rPr>
          <w:tab/>
        </w:r>
        <w:r>
          <w:rPr>
            <w:noProof/>
            <w:webHidden/>
          </w:rPr>
          <w:fldChar w:fldCharType="begin"/>
        </w:r>
        <w:r>
          <w:rPr>
            <w:noProof/>
            <w:webHidden/>
          </w:rPr>
          <w:instrText xml:space="preserve"> PAGEREF _Toc31967340 \h </w:instrText>
        </w:r>
        <w:r>
          <w:rPr>
            <w:noProof/>
            <w:webHidden/>
          </w:rPr>
        </w:r>
        <w:r>
          <w:rPr>
            <w:noProof/>
            <w:webHidden/>
          </w:rPr>
          <w:fldChar w:fldCharType="separate"/>
        </w:r>
        <w:r w:rsidR="00D673AB">
          <w:rPr>
            <w:noProof/>
            <w:webHidden/>
          </w:rPr>
          <w:t>7</w:t>
        </w:r>
        <w:r>
          <w:rPr>
            <w:noProof/>
            <w:webHidden/>
          </w:rPr>
          <w:fldChar w:fldCharType="end"/>
        </w:r>
      </w:hyperlink>
    </w:p>
    <w:p w14:paraId="74E44204" w14:textId="63214A83" w:rsidR="00A036CE" w:rsidRDefault="00A036CE" w:rsidP="00A036CE">
      <w:pPr>
        <w:pStyle w:val="TOC1"/>
        <w:tabs>
          <w:tab w:val="clear" w:pos="10070"/>
          <w:tab w:val="right" w:leader="dot" w:pos="9360"/>
        </w:tabs>
        <w:rPr>
          <w:rFonts w:asciiTheme="minorHAnsi" w:eastAsiaTheme="minorEastAsia" w:hAnsiTheme="minorHAnsi" w:cstheme="minorBidi"/>
          <w:b w:val="0"/>
          <w:bCs w:val="0"/>
          <w:caps w:val="0"/>
          <w:noProof/>
          <w:sz w:val="24"/>
          <w:szCs w:val="24"/>
        </w:rPr>
      </w:pPr>
      <w:hyperlink w:anchor="_Toc31967341" w:history="1">
        <w:r w:rsidRPr="00A3245B">
          <w:rPr>
            <w:rStyle w:val="Hyperlink"/>
            <w:noProof/>
          </w:rPr>
          <w:t>9</w:t>
        </w:r>
        <w:r>
          <w:rPr>
            <w:rFonts w:asciiTheme="minorHAnsi" w:eastAsiaTheme="minorEastAsia" w:hAnsiTheme="minorHAnsi" w:cstheme="minorBidi"/>
            <w:b w:val="0"/>
            <w:bCs w:val="0"/>
            <w:caps w:val="0"/>
            <w:noProof/>
            <w:sz w:val="24"/>
            <w:szCs w:val="24"/>
          </w:rPr>
          <w:tab/>
        </w:r>
        <w:r w:rsidRPr="00A3245B">
          <w:rPr>
            <w:rStyle w:val="Hyperlink"/>
            <w:noProof/>
          </w:rPr>
          <w:t>Publishing</w:t>
        </w:r>
        <w:r>
          <w:rPr>
            <w:noProof/>
            <w:webHidden/>
          </w:rPr>
          <w:tab/>
        </w:r>
        <w:r>
          <w:rPr>
            <w:noProof/>
            <w:webHidden/>
          </w:rPr>
          <w:fldChar w:fldCharType="begin"/>
        </w:r>
        <w:r>
          <w:rPr>
            <w:noProof/>
            <w:webHidden/>
          </w:rPr>
          <w:instrText xml:space="preserve"> PAGEREF _Toc31967341 \h </w:instrText>
        </w:r>
        <w:r>
          <w:rPr>
            <w:noProof/>
            <w:webHidden/>
          </w:rPr>
        </w:r>
        <w:r>
          <w:rPr>
            <w:noProof/>
            <w:webHidden/>
          </w:rPr>
          <w:fldChar w:fldCharType="separate"/>
        </w:r>
        <w:r w:rsidR="00D673AB">
          <w:rPr>
            <w:noProof/>
            <w:webHidden/>
          </w:rPr>
          <w:t>7</w:t>
        </w:r>
        <w:r>
          <w:rPr>
            <w:noProof/>
            <w:webHidden/>
          </w:rPr>
          <w:fldChar w:fldCharType="end"/>
        </w:r>
      </w:hyperlink>
    </w:p>
    <w:p w14:paraId="73C592D4" w14:textId="6BB3DFCC" w:rsidR="00A036CE" w:rsidRDefault="00A036CE" w:rsidP="00A036CE">
      <w:pPr>
        <w:pStyle w:val="TOC1"/>
        <w:tabs>
          <w:tab w:val="clear" w:pos="10070"/>
          <w:tab w:val="right" w:leader="dot" w:pos="9360"/>
        </w:tabs>
        <w:rPr>
          <w:rFonts w:asciiTheme="minorHAnsi" w:eastAsiaTheme="minorEastAsia" w:hAnsiTheme="minorHAnsi" w:cstheme="minorBidi"/>
          <w:b w:val="0"/>
          <w:bCs w:val="0"/>
          <w:caps w:val="0"/>
          <w:noProof/>
          <w:sz w:val="24"/>
          <w:szCs w:val="24"/>
        </w:rPr>
      </w:pPr>
      <w:hyperlink w:anchor="_Toc31967342" w:history="1">
        <w:r w:rsidRPr="00A3245B">
          <w:rPr>
            <w:rStyle w:val="Hyperlink"/>
            <w:noProof/>
          </w:rPr>
          <w:t>10</w:t>
        </w:r>
        <w:r>
          <w:rPr>
            <w:rFonts w:asciiTheme="minorHAnsi" w:eastAsiaTheme="minorEastAsia" w:hAnsiTheme="minorHAnsi" w:cstheme="minorBidi"/>
            <w:b w:val="0"/>
            <w:bCs w:val="0"/>
            <w:caps w:val="0"/>
            <w:noProof/>
            <w:sz w:val="24"/>
            <w:szCs w:val="24"/>
          </w:rPr>
          <w:tab/>
        </w:r>
        <w:r w:rsidRPr="00A3245B">
          <w:rPr>
            <w:rStyle w:val="Hyperlink"/>
            <w:noProof/>
          </w:rPr>
          <w:t>Supervising undergraduate researchers &amp; visiting scholars</w:t>
        </w:r>
        <w:r>
          <w:rPr>
            <w:noProof/>
            <w:webHidden/>
          </w:rPr>
          <w:tab/>
        </w:r>
        <w:r>
          <w:rPr>
            <w:noProof/>
            <w:webHidden/>
          </w:rPr>
          <w:fldChar w:fldCharType="begin"/>
        </w:r>
        <w:r>
          <w:rPr>
            <w:noProof/>
            <w:webHidden/>
          </w:rPr>
          <w:instrText xml:space="preserve"> PAGEREF _Toc31967342 \h </w:instrText>
        </w:r>
        <w:r>
          <w:rPr>
            <w:noProof/>
            <w:webHidden/>
          </w:rPr>
        </w:r>
        <w:r>
          <w:rPr>
            <w:noProof/>
            <w:webHidden/>
          </w:rPr>
          <w:fldChar w:fldCharType="separate"/>
        </w:r>
        <w:r w:rsidR="00D673AB">
          <w:rPr>
            <w:noProof/>
            <w:webHidden/>
          </w:rPr>
          <w:t>8</w:t>
        </w:r>
        <w:r>
          <w:rPr>
            <w:noProof/>
            <w:webHidden/>
          </w:rPr>
          <w:fldChar w:fldCharType="end"/>
        </w:r>
      </w:hyperlink>
    </w:p>
    <w:p w14:paraId="7D9EC71F" w14:textId="2B3FD4CC" w:rsidR="00A036CE" w:rsidRDefault="00A036CE" w:rsidP="00A036CE">
      <w:pPr>
        <w:pStyle w:val="TOC1"/>
        <w:tabs>
          <w:tab w:val="clear" w:pos="10070"/>
          <w:tab w:val="right" w:leader="dot" w:pos="9360"/>
        </w:tabs>
        <w:rPr>
          <w:rFonts w:asciiTheme="minorHAnsi" w:eastAsiaTheme="minorEastAsia" w:hAnsiTheme="minorHAnsi" w:cstheme="minorBidi"/>
          <w:b w:val="0"/>
          <w:bCs w:val="0"/>
          <w:caps w:val="0"/>
          <w:noProof/>
          <w:sz w:val="24"/>
          <w:szCs w:val="24"/>
        </w:rPr>
      </w:pPr>
      <w:hyperlink w:anchor="_Toc31967343" w:history="1">
        <w:r w:rsidRPr="00A3245B">
          <w:rPr>
            <w:rStyle w:val="Hyperlink"/>
            <w:noProof/>
          </w:rPr>
          <w:t>11</w:t>
        </w:r>
        <w:r>
          <w:rPr>
            <w:rFonts w:asciiTheme="minorHAnsi" w:eastAsiaTheme="minorEastAsia" w:hAnsiTheme="minorHAnsi" w:cstheme="minorBidi"/>
            <w:b w:val="0"/>
            <w:bCs w:val="0"/>
            <w:caps w:val="0"/>
            <w:noProof/>
            <w:sz w:val="24"/>
            <w:szCs w:val="24"/>
          </w:rPr>
          <w:tab/>
        </w:r>
        <w:r w:rsidRPr="00A3245B">
          <w:rPr>
            <w:rStyle w:val="Hyperlink"/>
            <w:noProof/>
          </w:rPr>
          <w:t>What you can expect of me</w:t>
        </w:r>
        <w:r>
          <w:rPr>
            <w:noProof/>
            <w:webHidden/>
          </w:rPr>
          <w:tab/>
        </w:r>
        <w:r>
          <w:rPr>
            <w:noProof/>
            <w:webHidden/>
          </w:rPr>
          <w:fldChar w:fldCharType="begin"/>
        </w:r>
        <w:r>
          <w:rPr>
            <w:noProof/>
            <w:webHidden/>
          </w:rPr>
          <w:instrText xml:space="preserve"> PAGEREF _Toc31967343 \h </w:instrText>
        </w:r>
        <w:r>
          <w:rPr>
            <w:noProof/>
            <w:webHidden/>
          </w:rPr>
        </w:r>
        <w:r>
          <w:rPr>
            <w:noProof/>
            <w:webHidden/>
          </w:rPr>
          <w:fldChar w:fldCharType="separate"/>
        </w:r>
        <w:r w:rsidR="00D673AB">
          <w:rPr>
            <w:noProof/>
            <w:webHidden/>
          </w:rPr>
          <w:t>9</w:t>
        </w:r>
        <w:r>
          <w:rPr>
            <w:noProof/>
            <w:webHidden/>
          </w:rPr>
          <w:fldChar w:fldCharType="end"/>
        </w:r>
      </w:hyperlink>
    </w:p>
    <w:p w14:paraId="4F49F70F" w14:textId="2BDF55EF" w:rsidR="00A036CE" w:rsidRDefault="00A036CE" w:rsidP="00A036CE">
      <w:pPr>
        <w:pStyle w:val="TOC1"/>
        <w:tabs>
          <w:tab w:val="clear" w:pos="10070"/>
          <w:tab w:val="right" w:leader="dot" w:pos="9360"/>
        </w:tabs>
        <w:rPr>
          <w:rFonts w:asciiTheme="minorHAnsi" w:eastAsiaTheme="minorEastAsia" w:hAnsiTheme="minorHAnsi" w:cstheme="minorBidi"/>
          <w:b w:val="0"/>
          <w:bCs w:val="0"/>
          <w:caps w:val="0"/>
          <w:noProof/>
          <w:sz w:val="24"/>
          <w:szCs w:val="24"/>
        </w:rPr>
      </w:pPr>
      <w:hyperlink w:anchor="_Toc31967344" w:history="1">
        <w:r w:rsidRPr="00A3245B">
          <w:rPr>
            <w:rStyle w:val="Hyperlink"/>
            <w:noProof/>
          </w:rPr>
          <w:t>12</w:t>
        </w:r>
        <w:r>
          <w:rPr>
            <w:rFonts w:asciiTheme="minorHAnsi" w:eastAsiaTheme="minorEastAsia" w:hAnsiTheme="minorHAnsi" w:cstheme="minorBidi"/>
            <w:b w:val="0"/>
            <w:bCs w:val="0"/>
            <w:caps w:val="0"/>
            <w:noProof/>
            <w:sz w:val="24"/>
            <w:szCs w:val="24"/>
          </w:rPr>
          <w:tab/>
        </w:r>
        <w:r w:rsidRPr="00A3245B">
          <w:rPr>
            <w:rStyle w:val="Hyperlink"/>
            <w:noProof/>
          </w:rPr>
          <w:t>Summary of expectations:</w:t>
        </w:r>
        <w:r>
          <w:rPr>
            <w:noProof/>
            <w:webHidden/>
          </w:rPr>
          <w:tab/>
        </w:r>
        <w:r>
          <w:rPr>
            <w:noProof/>
            <w:webHidden/>
          </w:rPr>
          <w:fldChar w:fldCharType="begin"/>
        </w:r>
        <w:r>
          <w:rPr>
            <w:noProof/>
            <w:webHidden/>
          </w:rPr>
          <w:instrText xml:space="preserve"> PAGEREF _Toc31967344 \h </w:instrText>
        </w:r>
        <w:r>
          <w:rPr>
            <w:noProof/>
            <w:webHidden/>
          </w:rPr>
        </w:r>
        <w:r>
          <w:rPr>
            <w:noProof/>
            <w:webHidden/>
          </w:rPr>
          <w:fldChar w:fldCharType="separate"/>
        </w:r>
        <w:r w:rsidR="00D673AB">
          <w:rPr>
            <w:noProof/>
            <w:webHidden/>
          </w:rPr>
          <w:t>10</w:t>
        </w:r>
        <w:r>
          <w:rPr>
            <w:noProof/>
            <w:webHidden/>
          </w:rPr>
          <w:fldChar w:fldCharType="end"/>
        </w:r>
      </w:hyperlink>
    </w:p>
    <w:p w14:paraId="6397CB98" w14:textId="72F45865" w:rsidR="00A036CE" w:rsidRDefault="00A036CE" w:rsidP="00A036CE">
      <w:pPr>
        <w:pStyle w:val="TOC1"/>
        <w:tabs>
          <w:tab w:val="clear" w:pos="10070"/>
          <w:tab w:val="right" w:leader="dot" w:pos="9360"/>
        </w:tabs>
        <w:rPr>
          <w:rFonts w:asciiTheme="minorHAnsi" w:eastAsiaTheme="minorEastAsia" w:hAnsiTheme="minorHAnsi" w:cstheme="minorBidi"/>
          <w:b w:val="0"/>
          <w:bCs w:val="0"/>
          <w:caps w:val="0"/>
          <w:noProof/>
          <w:sz w:val="24"/>
          <w:szCs w:val="24"/>
        </w:rPr>
      </w:pPr>
      <w:hyperlink w:anchor="_Toc31967345" w:history="1">
        <w:r w:rsidRPr="00A3245B">
          <w:rPr>
            <w:rStyle w:val="Hyperlink"/>
            <w:noProof/>
          </w:rPr>
          <w:t>13</w:t>
        </w:r>
        <w:r>
          <w:rPr>
            <w:rFonts w:asciiTheme="minorHAnsi" w:eastAsiaTheme="minorEastAsia" w:hAnsiTheme="minorHAnsi" w:cstheme="minorBidi"/>
            <w:b w:val="0"/>
            <w:bCs w:val="0"/>
            <w:caps w:val="0"/>
            <w:noProof/>
            <w:sz w:val="24"/>
            <w:szCs w:val="24"/>
          </w:rPr>
          <w:tab/>
        </w:r>
        <w:r w:rsidRPr="00A3245B">
          <w:rPr>
            <w:rStyle w:val="Hyperlink"/>
            <w:noProof/>
          </w:rPr>
          <w:t>Tips for effective scientific writing</w:t>
        </w:r>
        <w:r>
          <w:rPr>
            <w:noProof/>
            <w:webHidden/>
          </w:rPr>
          <w:tab/>
        </w:r>
        <w:r>
          <w:rPr>
            <w:noProof/>
            <w:webHidden/>
          </w:rPr>
          <w:fldChar w:fldCharType="begin"/>
        </w:r>
        <w:r>
          <w:rPr>
            <w:noProof/>
            <w:webHidden/>
          </w:rPr>
          <w:instrText xml:space="preserve"> PAGEREF _Toc31967345 \h </w:instrText>
        </w:r>
        <w:r>
          <w:rPr>
            <w:noProof/>
            <w:webHidden/>
          </w:rPr>
        </w:r>
        <w:r>
          <w:rPr>
            <w:noProof/>
            <w:webHidden/>
          </w:rPr>
          <w:fldChar w:fldCharType="separate"/>
        </w:r>
        <w:r w:rsidR="00D673AB">
          <w:rPr>
            <w:noProof/>
            <w:webHidden/>
          </w:rPr>
          <w:t>11</w:t>
        </w:r>
        <w:r>
          <w:rPr>
            <w:noProof/>
            <w:webHidden/>
          </w:rPr>
          <w:fldChar w:fldCharType="end"/>
        </w:r>
      </w:hyperlink>
    </w:p>
    <w:p w14:paraId="39DAA311" w14:textId="516A7B8E" w:rsidR="0009197D" w:rsidRPr="001B133A" w:rsidRDefault="00A036CE" w:rsidP="00A036CE">
      <w:pPr>
        <w:tabs>
          <w:tab w:val="left" w:pos="0"/>
        </w:tabs>
        <w:ind w:right="2070" w:firstLine="0"/>
      </w:pPr>
      <w:r>
        <w:rPr>
          <w:rFonts w:cstheme="minorHAnsi"/>
          <w:sz w:val="20"/>
          <w:szCs w:val="20"/>
        </w:rPr>
        <w:fldChar w:fldCharType="end"/>
      </w:r>
    </w:p>
    <w:p w14:paraId="10ABFB1B" w14:textId="21BEAF13" w:rsidR="00713307" w:rsidRPr="007B3E5C" w:rsidRDefault="009423CA" w:rsidP="007B3E5C">
      <w:pPr>
        <w:pStyle w:val="Heading1"/>
      </w:pPr>
      <w:bookmarkStart w:id="0" w:name="_Toc31967333"/>
      <w:r w:rsidRPr="007B3E5C">
        <w:t>Background</w:t>
      </w:r>
      <w:bookmarkEnd w:id="0"/>
    </w:p>
    <w:p w14:paraId="00B7ECEA" w14:textId="306AF2D3" w:rsidR="00233925" w:rsidRPr="001B133A" w:rsidRDefault="00233925" w:rsidP="00616EC5">
      <w:pPr>
        <w:ind w:firstLine="0"/>
        <w:jc w:val="both"/>
      </w:pPr>
      <w:r w:rsidRPr="001B133A">
        <w:t xml:space="preserve">Our group is diverse, both in terms of scientific interests and in terms of ethnic and cultural backgrounds of its members. </w:t>
      </w:r>
      <w:r w:rsidR="008A54AC" w:rsidRPr="001B133A">
        <w:t xml:space="preserve">We typically have members from different academic departments and from different countries. </w:t>
      </w:r>
      <w:r w:rsidRPr="001B133A">
        <w:t xml:space="preserve">My goal is to foster a culture in which we are ethical, responsible and productive as scientific researchers, while being cordial, professional and compassionate in our interactions with each other. I would like you to experience a thriving and nurturing environment in which you can have fun and grow as </w:t>
      </w:r>
      <w:r w:rsidR="00EF2688">
        <w:t xml:space="preserve">a </w:t>
      </w:r>
      <w:r w:rsidRPr="001B133A">
        <w:t xml:space="preserve">scientist and </w:t>
      </w:r>
      <w:r w:rsidR="00EF2688">
        <w:t xml:space="preserve">as an </w:t>
      </w:r>
      <w:r w:rsidRPr="001B133A">
        <w:t>individual.</w:t>
      </w:r>
      <w:r w:rsidR="00BF3E90" w:rsidRPr="001B133A">
        <w:t xml:space="preserve"> </w:t>
      </w:r>
    </w:p>
    <w:p w14:paraId="2B9DDFE2" w14:textId="57A5B800" w:rsidR="006814E4" w:rsidRPr="001B133A" w:rsidRDefault="00713307" w:rsidP="00616EC5">
      <w:pPr>
        <w:jc w:val="both"/>
      </w:pPr>
      <w:r w:rsidRPr="001B133A">
        <w:t xml:space="preserve">To ensure that </w:t>
      </w:r>
      <w:r w:rsidR="00FD5FEA" w:rsidRPr="001B133A">
        <w:t xml:space="preserve">we both get the most out of </w:t>
      </w:r>
      <w:r w:rsidR="004F15D4" w:rsidRPr="001B133A">
        <w:t xml:space="preserve">our </w:t>
      </w:r>
      <w:r w:rsidR="00FD5FEA" w:rsidRPr="001B133A">
        <w:t>relationship as graduate advisor/mentee</w:t>
      </w:r>
      <w:r w:rsidR="0006266F" w:rsidRPr="001B133A">
        <w:t>, I have compil</w:t>
      </w:r>
      <w:r w:rsidRPr="001B133A">
        <w:t xml:space="preserve">ed </w:t>
      </w:r>
      <w:r w:rsidR="004F15D4" w:rsidRPr="001B133A">
        <w:t xml:space="preserve">this </w:t>
      </w:r>
      <w:r w:rsidRPr="001B133A">
        <w:t xml:space="preserve">document </w:t>
      </w:r>
      <w:r w:rsidR="004F15D4" w:rsidRPr="001B133A">
        <w:t xml:space="preserve">to </w:t>
      </w:r>
      <w:r w:rsidR="00D1664F" w:rsidRPr="001B133A">
        <w:t>summarize</w:t>
      </w:r>
      <w:r w:rsidRPr="001B133A">
        <w:t xml:space="preserve"> </w:t>
      </w:r>
      <w:r w:rsidR="0006266F" w:rsidRPr="001B133A">
        <w:t xml:space="preserve">both </w:t>
      </w:r>
      <w:r w:rsidR="00523449" w:rsidRPr="001B133A">
        <w:t xml:space="preserve">my </w:t>
      </w:r>
      <w:r w:rsidR="004F15D4" w:rsidRPr="001B133A">
        <w:t xml:space="preserve">expectations </w:t>
      </w:r>
      <w:r w:rsidR="00D1664F" w:rsidRPr="001B133A">
        <w:t>of</w:t>
      </w:r>
      <w:r w:rsidR="0006266F" w:rsidRPr="001B133A">
        <w:t xml:space="preserve"> you</w:t>
      </w:r>
      <w:r w:rsidR="004F15D4" w:rsidRPr="001B133A">
        <w:t xml:space="preserve"> </w:t>
      </w:r>
      <w:r w:rsidRPr="001B133A">
        <w:t xml:space="preserve">and </w:t>
      </w:r>
      <w:r w:rsidR="0006266F" w:rsidRPr="001B133A">
        <w:t>what you can expect of</w:t>
      </w:r>
      <w:r w:rsidR="004F15D4" w:rsidRPr="001B133A">
        <w:t xml:space="preserve"> me</w:t>
      </w:r>
      <w:r w:rsidRPr="001B133A">
        <w:t xml:space="preserve">. </w:t>
      </w:r>
      <w:r w:rsidR="00E80317" w:rsidRPr="001B133A">
        <w:t xml:space="preserve">You are welcome to suggest modifications or </w:t>
      </w:r>
      <w:r w:rsidR="00D1664F" w:rsidRPr="001B133A">
        <w:t>additions</w:t>
      </w:r>
      <w:r w:rsidR="0006266F" w:rsidRPr="001B133A">
        <w:t xml:space="preserve"> to this document</w:t>
      </w:r>
      <w:r w:rsidR="00E80317" w:rsidRPr="001B133A">
        <w:t>. After we discuss the document, I will ask you to</w:t>
      </w:r>
      <w:r w:rsidR="00B52D1E" w:rsidRPr="001B133A">
        <w:t xml:space="preserve"> sign a copy as acknowledgement </w:t>
      </w:r>
      <w:r w:rsidR="00273B61" w:rsidRPr="001B133A">
        <w:t xml:space="preserve">that you understand </w:t>
      </w:r>
      <w:r w:rsidR="0006266F" w:rsidRPr="001B133A">
        <w:t>and agree to these</w:t>
      </w:r>
      <w:r w:rsidR="00523449" w:rsidRPr="001B133A">
        <w:t xml:space="preserve"> expectations.</w:t>
      </w:r>
      <w:r w:rsidR="00BF3E90" w:rsidRPr="001B133A">
        <w:t xml:space="preserve"> </w:t>
      </w:r>
    </w:p>
    <w:p w14:paraId="1F0FBB8C" w14:textId="3FB1D8E4" w:rsidR="00713307" w:rsidRPr="001B133A" w:rsidRDefault="000A7C02" w:rsidP="00616EC5">
      <w:pPr>
        <w:jc w:val="both"/>
      </w:pPr>
      <w:r w:rsidRPr="001B133A">
        <w:t>During</w:t>
      </w:r>
      <w:r w:rsidR="006F658E" w:rsidRPr="001B133A">
        <w:t xml:space="preserve"> our interactions,</w:t>
      </w:r>
      <w:r w:rsidR="00FA5988" w:rsidRPr="001B133A">
        <w:t xml:space="preserve"> if</w:t>
      </w:r>
      <w:r w:rsidR="006F658E" w:rsidRPr="001B133A">
        <w:t xml:space="preserve"> </w:t>
      </w:r>
      <w:r w:rsidR="00FD5FEA" w:rsidRPr="001B133A">
        <w:t>I observe that</w:t>
      </w:r>
      <w:r w:rsidR="00713307" w:rsidRPr="001B133A">
        <w:t xml:space="preserve"> </w:t>
      </w:r>
      <w:r w:rsidR="0006266F" w:rsidRPr="001B133A">
        <w:t>your work does not meet</w:t>
      </w:r>
      <w:r w:rsidR="00D1664F" w:rsidRPr="001B133A">
        <w:t xml:space="preserve"> </w:t>
      </w:r>
      <w:r w:rsidR="0006266F" w:rsidRPr="001B133A">
        <w:t xml:space="preserve">the </w:t>
      </w:r>
      <w:r w:rsidR="00713307" w:rsidRPr="001B133A">
        <w:t xml:space="preserve">expectations defined here, I will </w:t>
      </w:r>
      <w:r w:rsidR="0006266F" w:rsidRPr="001B133A">
        <w:t>first</w:t>
      </w:r>
      <w:r w:rsidR="00D03F0B" w:rsidRPr="001B133A">
        <w:t xml:space="preserve"> remind you of what is expected and what I would like to change. If </w:t>
      </w:r>
      <w:r w:rsidR="0006266F" w:rsidRPr="001B133A">
        <w:t>the behavior or problems continue or repeat</w:t>
      </w:r>
      <w:r w:rsidR="00D03F0B" w:rsidRPr="001B133A">
        <w:t xml:space="preserve">, I will </w:t>
      </w:r>
      <w:r w:rsidR="00713307" w:rsidRPr="001B133A">
        <w:t xml:space="preserve">call a </w:t>
      </w:r>
      <w:r w:rsidR="0006266F" w:rsidRPr="001B133A">
        <w:t xml:space="preserve">formal </w:t>
      </w:r>
      <w:r w:rsidR="00713307" w:rsidRPr="001B133A">
        <w:t xml:space="preserve">meeting </w:t>
      </w:r>
      <w:r w:rsidR="00D03F0B" w:rsidRPr="001B133A">
        <w:t xml:space="preserve">with you </w:t>
      </w:r>
      <w:r w:rsidR="00713307" w:rsidRPr="001B133A">
        <w:t xml:space="preserve">to discuss your performance. </w:t>
      </w:r>
      <w:r w:rsidR="006667E9" w:rsidRPr="001B133A">
        <w:t xml:space="preserve">I </w:t>
      </w:r>
      <w:r w:rsidR="00D03F0B" w:rsidRPr="001B133A">
        <w:t xml:space="preserve">will </w:t>
      </w:r>
      <w:r w:rsidR="00713307" w:rsidRPr="001B133A">
        <w:t>summarize</w:t>
      </w:r>
      <w:r w:rsidR="006667E9" w:rsidRPr="001B133A">
        <w:t xml:space="preserve"> our meeting</w:t>
      </w:r>
      <w:r w:rsidR="00713307" w:rsidRPr="001B133A">
        <w:t xml:space="preserve"> in a </w:t>
      </w:r>
      <w:r w:rsidR="00D03F0B" w:rsidRPr="001B133A">
        <w:t>“Clarification</w:t>
      </w:r>
      <w:r w:rsidR="00713307" w:rsidRPr="001B133A">
        <w:t xml:space="preserve"> of Expectations</w:t>
      </w:r>
      <w:r w:rsidR="00D03F0B" w:rsidRPr="001B133A">
        <w:t>”</w:t>
      </w:r>
      <w:r w:rsidR="00713307" w:rsidRPr="001B133A">
        <w:t xml:space="preserve"> </w:t>
      </w:r>
      <w:r w:rsidR="00D1664F" w:rsidRPr="001B133A">
        <w:t>memo</w:t>
      </w:r>
      <w:r w:rsidR="00713307" w:rsidRPr="001B133A">
        <w:t xml:space="preserve"> in which I will detail </w:t>
      </w:r>
      <w:r w:rsidR="00D03F0B" w:rsidRPr="001B133A">
        <w:t>how my</w:t>
      </w:r>
      <w:r w:rsidR="0006266F" w:rsidRPr="001B133A">
        <w:t xml:space="preserve"> </w:t>
      </w:r>
      <w:r w:rsidR="0006266F" w:rsidRPr="001B133A">
        <w:lastRenderedPageBreak/>
        <w:t>expectations were not met</w:t>
      </w:r>
      <w:r w:rsidR="00713307" w:rsidRPr="001B133A">
        <w:t xml:space="preserve"> and what actions, if any, </w:t>
      </w:r>
      <w:r w:rsidR="004C16EF" w:rsidRPr="001B133A">
        <w:t xml:space="preserve">we agree </w:t>
      </w:r>
      <w:r w:rsidR="0006266F" w:rsidRPr="001B133A">
        <w:t>must be taken</w:t>
      </w:r>
      <w:r w:rsidR="004C16EF" w:rsidRPr="001B133A">
        <w:t xml:space="preserve"> to resolve the</w:t>
      </w:r>
      <w:r w:rsidR="00713307" w:rsidRPr="001B133A">
        <w:t xml:space="preserve"> </w:t>
      </w:r>
      <w:r w:rsidR="00B15407" w:rsidRPr="001B133A">
        <w:t>underlying problem</w:t>
      </w:r>
      <w:r w:rsidR="00D03F0B" w:rsidRPr="001B133A">
        <w:t>(s)</w:t>
      </w:r>
      <w:r w:rsidR="00B15407" w:rsidRPr="001B133A">
        <w:t>.</w:t>
      </w:r>
      <w:r w:rsidR="00713307" w:rsidRPr="001B133A">
        <w:t xml:space="preserve"> </w:t>
      </w:r>
      <w:r w:rsidR="00EF2688">
        <w:t>M</w:t>
      </w:r>
      <w:r w:rsidR="00713307" w:rsidRPr="001B133A">
        <w:t xml:space="preserve">y intention </w:t>
      </w:r>
      <w:r w:rsidR="00EF2688">
        <w:t>with this document is to</w:t>
      </w:r>
      <w:r w:rsidR="00713307" w:rsidRPr="001B133A">
        <w:t xml:space="preserve"> </w:t>
      </w:r>
      <w:r w:rsidR="004D46EC" w:rsidRPr="001B133A">
        <w:t>communicat</w:t>
      </w:r>
      <w:r w:rsidR="00EF2688">
        <w:t>e</w:t>
      </w:r>
      <w:r w:rsidR="004D46EC" w:rsidRPr="001B133A">
        <w:t xml:space="preserve"> clearly </w:t>
      </w:r>
      <w:r w:rsidR="00EF2688">
        <w:t xml:space="preserve">and early </w:t>
      </w:r>
      <w:r w:rsidR="004D46EC" w:rsidRPr="001B133A">
        <w:t xml:space="preserve">about </w:t>
      </w:r>
      <w:r w:rsidR="00D03F0B" w:rsidRPr="001B133A">
        <w:t xml:space="preserve">my </w:t>
      </w:r>
      <w:r w:rsidR="00713307" w:rsidRPr="001B133A">
        <w:t>expectations</w:t>
      </w:r>
      <w:r w:rsidR="00EF2688">
        <w:t xml:space="preserve"> so that</w:t>
      </w:r>
      <w:r w:rsidR="00713307" w:rsidRPr="001B133A">
        <w:t xml:space="preserve"> you will be able to get the most out of your </w:t>
      </w:r>
      <w:r w:rsidR="00D1664F" w:rsidRPr="001B133A">
        <w:t>graduate education here at WVU</w:t>
      </w:r>
      <w:r w:rsidR="004D46EC" w:rsidRPr="001B133A">
        <w:t xml:space="preserve">. </w:t>
      </w:r>
      <w:r w:rsidR="006F658E" w:rsidRPr="001B133A">
        <w:t>I</w:t>
      </w:r>
      <w:r w:rsidR="00713307" w:rsidRPr="001B133A">
        <w:t xml:space="preserve">n cases where </w:t>
      </w:r>
      <w:r w:rsidR="006F658E" w:rsidRPr="001B133A">
        <w:t xml:space="preserve">these expectations are </w:t>
      </w:r>
      <w:r w:rsidR="00D1664F" w:rsidRPr="001B133A">
        <w:t>egregiously or consistently</w:t>
      </w:r>
      <w:r w:rsidR="0055332A" w:rsidRPr="001B133A">
        <w:t xml:space="preserve"> not met, </w:t>
      </w:r>
      <w:r w:rsidR="00D03F0B" w:rsidRPr="001B133A">
        <w:t xml:space="preserve">you may earn </w:t>
      </w:r>
      <w:proofErr w:type="gramStart"/>
      <w:r w:rsidR="00D03F0B" w:rsidRPr="001B133A">
        <w:t>an</w:t>
      </w:r>
      <w:proofErr w:type="gramEnd"/>
      <w:r w:rsidR="00D03F0B" w:rsidRPr="001B133A">
        <w:t xml:space="preserve"> I, U or F for research</w:t>
      </w:r>
      <w:r w:rsidR="0006266F" w:rsidRPr="001B133A">
        <w:t>,</w:t>
      </w:r>
      <w:r w:rsidR="00D03F0B" w:rsidRPr="001B133A">
        <w:t xml:space="preserve"> and </w:t>
      </w:r>
      <w:r w:rsidR="0083747A" w:rsidRPr="001B133A">
        <w:t xml:space="preserve">it may be necessary </w:t>
      </w:r>
      <w:r w:rsidR="00D03F0B" w:rsidRPr="001B133A">
        <w:t>to</w:t>
      </w:r>
      <w:r w:rsidR="0083747A" w:rsidRPr="001B133A">
        <w:t xml:space="preserve"> terminate our </w:t>
      </w:r>
      <w:r w:rsidR="000A3648">
        <w:t xml:space="preserve">professional </w:t>
      </w:r>
      <w:r w:rsidR="0083747A" w:rsidRPr="001B133A">
        <w:t>relationship.</w:t>
      </w:r>
      <w:r w:rsidR="00713307" w:rsidRPr="001B133A">
        <w:t xml:space="preserve"> </w:t>
      </w:r>
    </w:p>
    <w:p w14:paraId="30CCE2BF" w14:textId="7C60C232" w:rsidR="00713307" w:rsidRPr="001B133A" w:rsidRDefault="00713307" w:rsidP="007B3E5C">
      <w:pPr>
        <w:pStyle w:val="Heading1"/>
      </w:pPr>
      <w:bookmarkStart w:id="1" w:name="_Toc31967334"/>
      <w:r w:rsidRPr="001B133A">
        <w:t>Work schedule</w:t>
      </w:r>
      <w:r w:rsidR="009423CA" w:rsidRPr="001B133A">
        <w:t>, absences</w:t>
      </w:r>
      <w:r w:rsidR="00A37E98" w:rsidRPr="001B133A">
        <w:t xml:space="preserve"> and vacation</w:t>
      </w:r>
      <w:bookmarkEnd w:id="1"/>
      <w:r w:rsidR="00EA123E" w:rsidRPr="001B133A">
        <w:t xml:space="preserve"> </w:t>
      </w:r>
    </w:p>
    <w:p w14:paraId="5042B880" w14:textId="63637A0C" w:rsidR="00A516E0" w:rsidRPr="001B133A" w:rsidRDefault="00CA6CBD" w:rsidP="00E128E0">
      <w:pPr>
        <w:ind w:firstLine="0"/>
        <w:jc w:val="both"/>
      </w:pPr>
      <w:r w:rsidRPr="001B133A">
        <w:t>Assuming</w:t>
      </w:r>
      <w:r w:rsidR="00A516E0" w:rsidRPr="001B133A">
        <w:t xml:space="preserve"> expectations are being met, I will not impose a set schedule</w:t>
      </w:r>
      <w:r w:rsidRPr="001B133A">
        <w:t xml:space="preserve"> on you</w:t>
      </w:r>
      <w:r w:rsidR="00A516E0" w:rsidRPr="001B133A">
        <w:t xml:space="preserve">. </w:t>
      </w:r>
      <w:r w:rsidR="00161652" w:rsidRPr="001B133A">
        <w:t>Research requires a strong work ethic, a professional approach to time management</w:t>
      </w:r>
      <w:r w:rsidR="00C438A0">
        <w:t>,</w:t>
      </w:r>
      <w:r w:rsidR="00161652" w:rsidRPr="001B133A">
        <w:t xml:space="preserve"> and </w:t>
      </w:r>
      <w:r w:rsidR="00C438A0">
        <w:t xml:space="preserve">it </w:t>
      </w:r>
      <w:r w:rsidR="00161652" w:rsidRPr="001B133A">
        <w:t>is not a “clock-punching” endeavor</w:t>
      </w:r>
      <w:r w:rsidRPr="001B133A">
        <w:t>. I care more about your productivity than I do about hours spent in the lab</w:t>
      </w:r>
      <w:r w:rsidR="00C438A0">
        <w:t xml:space="preserve">. However, </w:t>
      </w:r>
      <w:r w:rsidRPr="001B133A">
        <w:t xml:space="preserve">there is </w:t>
      </w:r>
      <w:r w:rsidR="00C438A0">
        <w:t xml:space="preserve">some </w:t>
      </w:r>
      <w:r w:rsidRPr="001B133A">
        <w:t>correlation between the two.</w:t>
      </w:r>
      <w:r w:rsidR="00161652" w:rsidRPr="001B133A">
        <w:t xml:space="preserve"> As such,</w:t>
      </w:r>
      <w:r w:rsidR="00A516E0" w:rsidRPr="001B133A">
        <w:t xml:space="preserve"> </w:t>
      </w:r>
      <w:r w:rsidR="000A7C02" w:rsidRPr="001B133A">
        <w:t>if</w:t>
      </w:r>
      <w:r w:rsidRPr="001B133A">
        <w:t xml:space="preserve"> you are in good standing, I trust you to</w:t>
      </w:r>
      <w:r w:rsidR="00A516E0" w:rsidRPr="001B133A">
        <w:t xml:space="preserve"> manage </w:t>
      </w:r>
      <w:r w:rsidRPr="001B133A">
        <w:t>your</w:t>
      </w:r>
      <w:r w:rsidR="00A516E0" w:rsidRPr="001B133A">
        <w:t xml:space="preserve"> individual work schedule within the guidelines provided below. </w:t>
      </w:r>
      <w:r w:rsidR="00C438A0">
        <w:t>A</w:t>
      </w:r>
      <w:r w:rsidR="00A37E98" w:rsidRPr="001B133A">
        <w:t xml:space="preserve">s with </w:t>
      </w:r>
      <w:r w:rsidR="00E128E0">
        <w:t>most</w:t>
      </w:r>
      <w:r w:rsidR="00A37E98" w:rsidRPr="001B133A">
        <w:t xml:space="preserve"> employers, I do have some expectations as to working schedules and absence reporting.</w:t>
      </w:r>
    </w:p>
    <w:p w14:paraId="732819CA" w14:textId="553AE541" w:rsidR="00A516E0" w:rsidRPr="001B133A" w:rsidRDefault="00A516E0" w:rsidP="001B133A"/>
    <w:p w14:paraId="72DAD276" w14:textId="70C23407" w:rsidR="009423CA" w:rsidRPr="00E128E0" w:rsidRDefault="00A516E0" w:rsidP="00C438A0">
      <w:pPr>
        <w:pStyle w:val="Heading2"/>
        <w:numPr>
          <w:ilvl w:val="0"/>
          <w:numId w:val="0"/>
        </w:numPr>
        <w:ind w:left="576" w:hanging="576"/>
      </w:pPr>
      <w:r w:rsidRPr="00E128E0">
        <w:t>Guidelines for creating your work schedule include:</w:t>
      </w:r>
    </w:p>
    <w:p w14:paraId="3302BB38" w14:textId="016B0CC0" w:rsidR="00523449" w:rsidRPr="00E128E0" w:rsidRDefault="00523449" w:rsidP="00E128E0">
      <w:pPr>
        <w:pStyle w:val="Heading2"/>
      </w:pPr>
      <w:r w:rsidRPr="00E128E0">
        <w:t xml:space="preserve">Graduate school is a </w:t>
      </w:r>
      <w:r w:rsidR="000A7C02" w:rsidRPr="00E128E0">
        <w:t>full-time</w:t>
      </w:r>
      <w:r w:rsidRPr="00E128E0">
        <w:t xml:space="preserve"> job</w:t>
      </w:r>
      <w:r w:rsidR="00A32669" w:rsidRPr="00E128E0">
        <w:t>,</w:t>
      </w:r>
      <w:r w:rsidRPr="00E128E0">
        <w:t xml:space="preserve"> and you should treat it as such. </w:t>
      </w:r>
    </w:p>
    <w:p w14:paraId="797DB866" w14:textId="3D898D58" w:rsidR="00AC6399" w:rsidRPr="00E128E0" w:rsidRDefault="00523449" w:rsidP="00E128E0">
      <w:pPr>
        <w:pStyle w:val="Heading2"/>
      </w:pPr>
      <w:r w:rsidRPr="00E128E0">
        <w:t>If you are on a full research assistantship (e.g.</w:t>
      </w:r>
      <w:r w:rsidR="00C438A0">
        <w:t>,</w:t>
      </w:r>
      <w:r w:rsidRPr="00E128E0">
        <w:t xml:space="preserve"> summer, or during a semester), that means that you are employed full time (i.e.</w:t>
      </w:r>
      <w:r w:rsidR="00C438A0">
        <w:t>,</w:t>
      </w:r>
      <w:r w:rsidRPr="00E128E0">
        <w:t xml:space="preserve"> 40 </w:t>
      </w:r>
      <w:proofErr w:type="spellStart"/>
      <w:r w:rsidRPr="00E128E0">
        <w:t>hr</w:t>
      </w:r>
      <w:proofErr w:type="spellEnd"/>
      <w:r w:rsidRPr="00E128E0">
        <w:t xml:space="preserve">/week) as a research assistant. </w:t>
      </w:r>
    </w:p>
    <w:p w14:paraId="5B75E4AE" w14:textId="2A4756E8" w:rsidR="00523449" w:rsidRPr="00E128E0" w:rsidRDefault="00523449" w:rsidP="00E128E0">
      <w:pPr>
        <w:pStyle w:val="Heading2"/>
      </w:pPr>
      <w:r w:rsidRPr="00E128E0">
        <w:t xml:space="preserve">If </w:t>
      </w:r>
      <w:r w:rsidR="00E66A91" w:rsidRPr="00E128E0">
        <w:t xml:space="preserve">you are </w:t>
      </w:r>
      <w:r w:rsidRPr="00E128E0">
        <w:t>taking classes and teaching, you will need to be thoughtful about how to balance the hours you need to complet</w:t>
      </w:r>
      <w:r w:rsidR="00E66A91" w:rsidRPr="00E128E0">
        <w:t>e teaching commitments, classes</w:t>
      </w:r>
      <w:r w:rsidRPr="00E128E0">
        <w:t xml:space="preserve"> and research activities.</w:t>
      </w:r>
    </w:p>
    <w:p w14:paraId="264C2956" w14:textId="633D930E" w:rsidR="00523449" w:rsidRPr="00E128E0" w:rsidRDefault="00A952D6" w:rsidP="00E128E0">
      <w:pPr>
        <w:pStyle w:val="Heading2"/>
      </w:pPr>
      <w:r w:rsidRPr="00E128E0">
        <w:t xml:space="preserve">If you are teaching or taking classes, </w:t>
      </w:r>
      <w:r w:rsidR="00CA6CBD" w:rsidRPr="00E128E0">
        <w:t>please provide me with</w:t>
      </w:r>
      <w:r w:rsidRPr="00E128E0">
        <w:t xml:space="preserve"> your schedule at the beginning of each semester.</w:t>
      </w:r>
    </w:p>
    <w:p w14:paraId="7DCB64B5" w14:textId="0BA6A8B3" w:rsidR="00BE6A43" w:rsidRPr="00E128E0" w:rsidRDefault="00F41743" w:rsidP="00E128E0">
      <w:pPr>
        <w:pStyle w:val="Heading2"/>
      </w:pPr>
      <w:r w:rsidRPr="00E128E0">
        <w:t xml:space="preserve">If you are a </w:t>
      </w:r>
      <w:r w:rsidR="000A7C02" w:rsidRPr="00E128E0">
        <w:t>first-year</w:t>
      </w:r>
      <w:r w:rsidRPr="00E128E0">
        <w:t xml:space="preserve"> student, I recommend that </w:t>
      </w:r>
      <w:r w:rsidR="000A7C02" w:rsidRPr="00E128E0">
        <w:t>you</w:t>
      </w:r>
      <w:r w:rsidRPr="00E128E0">
        <w:t xml:space="preserve"> prioritize</w:t>
      </w:r>
      <w:r w:rsidR="00BE6A43" w:rsidRPr="00E128E0">
        <w:t xml:space="preserve"> class/teaching duties </w:t>
      </w:r>
      <w:r w:rsidRPr="00E128E0">
        <w:t xml:space="preserve">above research productivity. No level of research productivity can compensate for poor grades or </w:t>
      </w:r>
      <w:r w:rsidR="000A7C02" w:rsidRPr="00E128E0">
        <w:t>losing</w:t>
      </w:r>
      <w:r w:rsidRPr="00E128E0">
        <w:t xml:space="preserve"> your TA funding</w:t>
      </w:r>
      <w:r w:rsidR="00C438A0">
        <w:t xml:space="preserve"> for poor performance</w:t>
      </w:r>
      <w:r w:rsidR="00BE6A43" w:rsidRPr="00E128E0">
        <w:t>.</w:t>
      </w:r>
      <w:r w:rsidRPr="00E128E0">
        <w:t xml:space="preserve"> Research should take a higher priority starting in the summer after your first year.</w:t>
      </w:r>
    </w:p>
    <w:p w14:paraId="4749B99E" w14:textId="5FF988BF" w:rsidR="00A516E0" w:rsidRPr="00E128E0" w:rsidRDefault="00E80317" w:rsidP="00E128E0">
      <w:pPr>
        <w:pStyle w:val="Heading2"/>
      </w:pPr>
      <w:r w:rsidRPr="00E128E0">
        <w:t>Your work hours should be scheduled</w:t>
      </w:r>
      <w:r w:rsidR="00A516E0" w:rsidRPr="00E128E0">
        <w:t xml:space="preserve"> </w:t>
      </w:r>
      <w:r w:rsidRPr="00E128E0">
        <w:t>to</w:t>
      </w:r>
      <w:r w:rsidR="00A516E0" w:rsidRPr="00E128E0">
        <w:t xml:space="preserve"> include</w:t>
      </w:r>
      <w:r w:rsidR="00B15407" w:rsidRPr="00E128E0">
        <w:t xml:space="preserve"> </w:t>
      </w:r>
      <w:r w:rsidR="00E66A91" w:rsidRPr="00E128E0">
        <w:t xml:space="preserve">most, </w:t>
      </w:r>
      <w:r w:rsidR="00295B77" w:rsidRPr="00E128E0">
        <w:t xml:space="preserve">if not </w:t>
      </w:r>
      <w:r w:rsidR="000A7C02" w:rsidRPr="00E128E0">
        <w:t>all</w:t>
      </w:r>
      <w:r w:rsidR="00E66A91" w:rsidRPr="00E128E0">
        <w:t>,</w:t>
      </w:r>
      <w:r w:rsidR="00D03F0B" w:rsidRPr="00E128E0">
        <w:t xml:space="preserve"> the core hours of 10</w:t>
      </w:r>
      <w:r w:rsidR="009423CA" w:rsidRPr="00E128E0">
        <w:t>-</w:t>
      </w:r>
      <w:r w:rsidR="00295B77" w:rsidRPr="00E128E0">
        <w:t>4</w:t>
      </w:r>
      <w:r w:rsidR="00E66A91" w:rsidRPr="00E128E0">
        <w:t>,</w:t>
      </w:r>
      <w:r w:rsidR="00295B77" w:rsidRPr="00E128E0">
        <w:t xml:space="preserve"> p</w:t>
      </w:r>
      <w:r w:rsidR="00D03F0B" w:rsidRPr="00E128E0">
        <w:t>.</w:t>
      </w:r>
      <w:r w:rsidR="00295B77" w:rsidRPr="00E128E0">
        <w:t>m</w:t>
      </w:r>
      <w:r w:rsidR="00D03F0B" w:rsidRPr="00E128E0">
        <w:t>.</w:t>
      </w:r>
      <w:r w:rsidR="00295B77" w:rsidRPr="00E128E0">
        <w:t xml:space="preserve"> Monday-Friday. </w:t>
      </w:r>
      <w:r w:rsidR="00A516E0" w:rsidRPr="00E128E0">
        <w:t xml:space="preserve">The same core hours are </w:t>
      </w:r>
      <w:r w:rsidR="007007F3" w:rsidRPr="00E128E0">
        <w:t>expected of</w:t>
      </w:r>
      <w:r w:rsidR="00A516E0" w:rsidRPr="00E128E0">
        <w:t xml:space="preserve"> </w:t>
      </w:r>
      <w:r w:rsidR="00A37E98" w:rsidRPr="00E128E0">
        <w:t>postdoctoral</w:t>
      </w:r>
      <w:r w:rsidR="00A516E0" w:rsidRPr="00E128E0">
        <w:t xml:space="preserve"> researchers</w:t>
      </w:r>
      <w:r w:rsidR="00F41743" w:rsidRPr="00E128E0">
        <w:t>, MS students</w:t>
      </w:r>
      <w:r w:rsidR="00C438A0">
        <w:t>,</w:t>
      </w:r>
      <w:r w:rsidR="00F41743" w:rsidRPr="00E128E0">
        <w:t xml:space="preserve"> and PhD students</w:t>
      </w:r>
      <w:r w:rsidR="00A516E0" w:rsidRPr="00E128E0">
        <w:t>. These hours are meant to create a time when all group members are in the lab at the same time to facilitate collaboration and peer learning. You are, of course, welcome to take lunch/other breaks during core hours</w:t>
      </w:r>
      <w:r w:rsidR="00F41743" w:rsidRPr="00E128E0">
        <w:t>,</w:t>
      </w:r>
      <w:r w:rsidR="00A516E0" w:rsidRPr="00E128E0">
        <w:t xml:space="preserve"> within reason. </w:t>
      </w:r>
    </w:p>
    <w:p w14:paraId="10B8E543" w14:textId="094C4F0D" w:rsidR="00AC6399" w:rsidRPr="00E128E0" w:rsidRDefault="00523449" w:rsidP="00E128E0">
      <w:pPr>
        <w:pStyle w:val="Heading2"/>
      </w:pPr>
      <w:r w:rsidRPr="00E128E0">
        <w:t>Please note that t</w:t>
      </w:r>
      <w:r w:rsidR="00A516E0" w:rsidRPr="00E128E0">
        <w:t xml:space="preserve">he idea of core hours is intended to allow for some flexibility of work schedule. </w:t>
      </w:r>
      <w:r w:rsidR="00A37E98" w:rsidRPr="00E128E0">
        <w:t>For instance, s</w:t>
      </w:r>
      <w:r w:rsidR="00A516E0" w:rsidRPr="00E128E0">
        <w:t>ome team members prefer arriving at work early</w:t>
      </w:r>
      <w:r w:rsidR="00161652" w:rsidRPr="00E128E0">
        <w:t xml:space="preserve"> and leaving </w:t>
      </w:r>
      <w:r w:rsidR="00E66A91" w:rsidRPr="00E128E0">
        <w:t>early</w:t>
      </w:r>
      <w:r w:rsidR="009423CA" w:rsidRPr="00E128E0">
        <w:t xml:space="preserve"> (</w:t>
      </w:r>
      <w:r w:rsidR="00E66A91" w:rsidRPr="00E128E0">
        <w:t xml:space="preserve">e.g. </w:t>
      </w:r>
      <w:r w:rsidR="009423CA" w:rsidRPr="00E128E0">
        <w:t>7 a</w:t>
      </w:r>
      <w:r w:rsidR="00D03F0B" w:rsidRPr="00E128E0">
        <w:t>.</w:t>
      </w:r>
      <w:r w:rsidR="009423CA" w:rsidRPr="00E128E0">
        <w:t>m</w:t>
      </w:r>
      <w:r w:rsidR="00D03F0B" w:rsidRPr="00E128E0">
        <w:t>.</w:t>
      </w:r>
      <w:r w:rsidR="009423CA" w:rsidRPr="00E128E0">
        <w:t>–</w:t>
      </w:r>
      <w:r w:rsidR="00D03F0B" w:rsidRPr="00E128E0">
        <w:t>3</w:t>
      </w:r>
      <w:r w:rsidR="00A516E0" w:rsidRPr="00E128E0">
        <w:t xml:space="preserve"> p</w:t>
      </w:r>
      <w:r w:rsidR="00D03F0B" w:rsidRPr="00E128E0">
        <w:t>.</w:t>
      </w:r>
      <w:r w:rsidR="00A516E0" w:rsidRPr="00E128E0">
        <w:t>m</w:t>
      </w:r>
      <w:r w:rsidR="00D03F0B" w:rsidRPr="00E128E0">
        <w:t>.</w:t>
      </w:r>
      <w:r w:rsidR="00E66A91" w:rsidRPr="00E128E0">
        <w:t>),</w:t>
      </w:r>
      <w:r w:rsidR="00A516E0" w:rsidRPr="00E128E0">
        <w:t xml:space="preserve"> while others may prefer to begin work lat</w:t>
      </w:r>
      <w:r w:rsidR="00D03F0B" w:rsidRPr="00E128E0">
        <w:t>er and work later into the day (</w:t>
      </w:r>
      <w:r w:rsidR="00E66A91" w:rsidRPr="00E128E0">
        <w:t xml:space="preserve">e.g. </w:t>
      </w:r>
      <w:r w:rsidR="00D03F0B" w:rsidRPr="00E128E0">
        <w:t>10 a.m.–6 p.m.)</w:t>
      </w:r>
      <w:r w:rsidR="004A05C3" w:rsidRPr="00E128E0">
        <w:t>.</w:t>
      </w:r>
    </w:p>
    <w:p w14:paraId="1E2673D0" w14:textId="397F279E" w:rsidR="00BD6417" w:rsidRPr="00E128E0" w:rsidRDefault="00161652" w:rsidP="00E128E0">
      <w:pPr>
        <w:pStyle w:val="Heading2"/>
      </w:pPr>
      <w:r w:rsidRPr="00E128E0">
        <w:t>The idea of core hours is not intended to mean that you are only expe</w:t>
      </w:r>
      <w:r w:rsidR="00E66A91" w:rsidRPr="00E128E0">
        <w:t>cted to work during these hours</w:t>
      </w:r>
      <w:r w:rsidR="002D6258" w:rsidRPr="00E128E0">
        <w:t xml:space="preserve"> but to provide overlap with your peers.</w:t>
      </w:r>
    </w:p>
    <w:p w14:paraId="53A521C2" w14:textId="3DFA52EF" w:rsidR="00A516E0" w:rsidRPr="00E128E0" w:rsidRDefault="00A516E0" w:rsidP="00E128E0">
      <w:pPr>
        <w:pStyle w:val="Heading2"/>
      </w:pPr>
      <w:r w:rsidRPr="00E128E0">
        <w:t xml:space="preserve">If you are not able to </w:t>
      </w:r>
      <w:r w:rsidR="00A37E98" w:rsidRPr="00E128E0">
        <w:t>be in the lab during</w:t>
      </w:r>
      <w:r w:rsidRPr="00E128E0">
        <w:t xml:space="preserve"> core hours on any day, communicate that to me as soon as possible.</w:t>
      </w:r>
      <w:r w:rsidR="00EA123E" w:rsidRPr="00E128E0">
        <w:t xml:space="preserve"> </w:t>
      </w:r>
      <w:r w:rsidRPr="00E128E0">
        <w:t>Email</w:t>
      </w:r>
      <w:r w:rsidR="00047A42" w:rsidRPr="00E128E0">
        <w:t>ing</w:t>
      </w:r>
      <w:r w:rsidR="00C438A0">
        <w:t xml:space="preserve"> and </w:t>
      </w:r>
      <w:r w:rsidR="00047A42" w:rsidRPr="00E128E0">
        <w:t xml:space="preserve">texting </w:t>
      </w:r>
      <w:r w:rsidRPr="00E128E0">
        <w:t xml:space="preserve">are </w:t>
      </w:r>
      <w:r w:rsidR="00C438A0">
        <w:t>the easiest</w:t>
      </w:r>
      <w:r w:rsidRPr="00E128E0">
        <w:t xml:space="preserve"> ways to communicate </w:t>
      </w:r>
      <w:r w:rsidR="00E66A91" w:rsidRPr="00E128E0">
        <w:t xml:space="preserve">an </w:t>
      </w:r>
      <w:r w:rsidRPr="00E128E0">
        <w:t>absence.</w:t>
      </w:r>
      <w:r w:rsidR="00EA123E" w:rsidRPr="00E128E0">
        <w:t xml:space="preserve"> </w:t>
      </w:r>
      <w:r w:rsidRPr="00E128E0">
        <w:t xml:space="preserve">Only in truly exceptional cases is it acceptable to communicate lateness/absence/illness after the fact. </w:t>
      </w:r>
    </w:p>
    <w:p w14:paraId="5F10C2F8" w14:textId="5921E694" w:rsidR="00A516E0" w:rsidRPr="00E128E0" w:rsidRDefault="00E66A91" w:rsidP="00E128E0">
      <w:pPr>
        <w:pStyle w:val="Heading2"/>
      </w:pPr>
      <w:r w:rsidRPr="00E128E0">
        <w:t xml:space="preserve">If there is a deadline, </w:t>
      </w:r>
      <w:r w:rsidR="00A516E0" w:rsidRPr="00E128E0">
        <w:t>such as a conference presen</w:t>
      </w:r>
      <w:r w:rsidRPr="00E128E0">
        <w:t xml:space="preserve">tation, grant/paper submission, </w:t>
      </w:r>
      <w:r w:rsidR="002D6258" w:rsidRPr="00E128E0">
        <w:t xml:space="preserve">we may both have to </w:t>
      </w:r>
      <w:r w:rsidR="00A516E0" w:rsidRPr="00E128E0">
        <w:t xml:space="preserve">work beyond </w:t>
      </w:r>
      <w:r w:rsidR="002D6258" w:rsidRPr="00E128E0">
        <w:t>our</w:t>
      </w:r>
      <w:r w:rsidR="00A516E0" w:rsidRPr="00E128E0">
        <w:t xml:space="preserve"> normal hours</w:t>
      </w:r>
      <w:r w:rsidR="008952B7" w:rsidRPr="00E128E0">
        <w:t xml:space="preserve"> to attain </w:t>
      </w:r>
      <w:r w:rsidR="002D6258" w:rsidRPr="00E128E0">
        <w:t>our</w:t>
      </w:r>
      <w:r w:rsidR="008952B7" w:rsidRPr="00E128E0">
        <w:t xml:space="preserve"> goals and meet deadlines</w:t>
      </w:r>
      <w:r w:rsidR="00B15407" w:rsidRPr="00E128E0">
        <w:t>.</w:t>
      </w:r>
      <w:r w:rsidR="000B1C14" w:rsidRPr="00E128E0">
        <w:t xml:space="preserve"> Good time </w:t>
      </w:r>
      <w:r w:rsidR="000B1C14" w:rsidRPr="00E128E0">
        <w:lastRenderedPageBreak/>
        <w:t xml:space="preserve">management can usually minimize the occurrence of ‘cramming’ situations, but some </w:t>
      </w:r>
      <w:r w:rsidR="00BD6417" w:rsidRPr="00E128E0">
        <w:t>episodes</w:t>
      </w:r>
      <w:r w:rsidR="000B1C14" w:rsidRPr="00E128E0">
        <w:t xml:space="preserve"> are unavoidable.</w:t>
      </w:r>
    </w:p>
    <w:p w14:paraId="269C46DD" w14:textId="71F60E8C" w:rsidR="00A516E0" w:rsidRPr="00E128E0" w:rsidRDefault="00A516E0" w:rsidP="00E128E0">
      <w:pPr>
        <w:pStyle w:val="Heading2"/>
      </w:pPr>
      <w:r w:rsidRPr="00E128E0">
        <w:t xml:space="preserve">Working remotely in place of hours spent in the lab is </w:t>
      </w:r>
      <w:r w:rsidR="00C92F22" w:rsidRPr="00E128E0">
        <w:t xml:space="preserve">generally discouraged and considered </w:t>
      </w:r>
      <w:r w:rsidRPr="00E128E0">
        <w:t>a privilege.</w:t>
      </w:r>
      <w:r w:rsidR="00EA123E" w:rsidRPr="00E128E0">
        <w:t xml:space="preserve"> </w:t>
      </w:r>
      <w:r w:rsidRPr="00E128E0">
        <w:t>If you want to work remotely inst</w:t>
      </w:r>
      <w:r w:rsidR="009C5945" w:rsidRPr="00E128E0">
        <w:t xml:space="preserve">ead of coming in on any given </w:t>
      </w:r>
      <w:r w:rsidR="0006266F" w:rsidRPr="00E128E0">
        <w:t>weekday</w:t>
      </w:r>
      <w:r w:rsidRPr="00E128E0">
        <w:t xml:space="preserve">, you must give me </w:t>
      </w:r>
      <w:r w:rsidR="009423CA" w:rsidRPr="00E128E0">
        <w:t>notice</w:t>
      </w:r>
      <w:r w:rsidRPr="00E128E0">
        <w:t xml:space="preserve"> of your plans and </w:t>
      </w:r>
      <w:r w:rsidR="0006266F" w:rsidRPr="00E128E0">
        <w:t>receive</w:t>
      </w:r>
      <w:r w:rsidRPr="00E128E0">
        <w:t xml:space="preserve"> my approval. </w:t>
      </w:r>
      <w:r w:rsidR="009C5945" w:rsidRPr="00E128E0">
        <w:t>This privilege</w:t>
      </w:r>
      <w:r w:rsidR="00C92F22" w:rsidRPr="00E128E0">
        <w:t xml:space="preserve"> is typically reserved for students who are completing</w:t>
      </w:r>
      <w:r w:rsidR="009C5945" w:rsidRPr="00E128E0">
        <w:t xml:space="preserve"> significant writing or editing</w:t>
      </w:r>
      <w:r w:rsidR="00C92F22" w:rsidRPr="00E128E0">
        <w:t xml:space="preserve"> and </w:t>
      </w:r>
      <w:r w:rsidR="009C5945" w:rsidRPr="00E128E0">
        <w:t xml:space="preserve">who </w:t>
      </w:r>
      <w:r w:rsidR="0006266F" w:rsidRPr="00E128E0">
        <w:t>have demonstrated</w:t>
      </w:r>
      <w:r w:rsidR="00C92F22" w:rsidRPr="00E128E0">
        <w:t xml:space="preserve"> that they can be productive away from the lab.</w:t>
      </w:r>
    </w:p>
    <w:p w14:paraId="2201ED2B" w14:textId="533F3341" w:rsidR="00A516E0" w:rsidRPr="00E128E0" w:rsidRDefault="00A516E0" w:rsidP="00E128E0">
      <w:pPr>
        <w:pStyle w:val="Heading2"/>
      </w:pPr>
      <w:r w:rsidRPr="00E128E0">
        <w:t xml:space="preserve">Regular attendance at weekly </w:t>
      </w:r>
      <w:r w:rsidR="00ED1617" w:rsidRPr="00E128E0">
        <w:t>analytical or forensic</w:t>
      </w:r>
      <w:r w:rsidRPr="00E128E0">
        <w:t xml:space="preserve"> seminars </w:t>
      </w:r>
      <w:r w:rsidR="00ED1617" w:rsidRPr="00E128E0">
        <w:t xml:space="preserve">(or both) </w:t>
      </w:r>
      <w:r w:rsidRPr="00E128E0">
        <w:t xml:space="preserve">as well as weekly departmental colloquium is expected. </w:t>
      </w:r>
      <w:r w:rsidR="00ED1617" w:rsidRPr="00E128E0">
        <w:t>Foreseen a</w:t>
      </w:r>
      <w:r w:rsidR="00966956" w:rsidRPr="00E128E0">
        <w:t>bsences</w:t>
      </w:r>
      <w:r w:rsidR="00ED1617" w:rsidRPr="00E128E0">
        <w:t xml:space="preserve"> should be discussed with me ahead of time. </w:t>
      </w:r>
      <w:r w:rsidR="009C5945" w:rsidRPr="00E128E0">
        <w:t>Please think of seminars</w:t>
      </w:r>
      <w:r w:rsidR="00E66A91" w:rsidRPr="00E128E0">
        <w:t xml:space="preserve">, </w:t>
      </w:r>
      <w:r w:rsidR="009C5945" w:rsidRPr="00E128E0">
        <w:t>even those outside of your expertise</w:t>
      </w:r>
      <w:r w:rsidR="00E66A91" w:rsidRPr="00E128E0">
        <w:t xml:space="preserve">, </w:t>
      </w:r>
      <w:r w:rsidR="009C5945" w:rsidRPr="00E128E0">
        <w:t>as an opportunity to broaden your knowledge base.</w:t>
      </w:r>
      <w:r w:rsidR="00E66A91" w:rsidRPr="00E128E0">
        <w:t xml:space="preserve"> Even if you are not</w:t>
      </w:r>
      <w:r w:rsidR="00FA18B8" w:rsidRPr="00E128E0">
        <w:t xml:space="preserve"> thrilled with the </w:t>
      </w:r>
      <w:r w:rsidR="00E66A91" w:rsidRPr="00E128E0">
        <w:t>selected topics for seminar</w:t>
      </w:r>
      <w:r w:rsidR="00FA18B8" w:rsidRPr="00E128E0">
        <w:t xml:space="preserve">, use seminars as an opportunity to hone your critical evaluation skills or to learn at least one new concept. </w:t>
      </w:r>
      <w:r w:rsidR="00C438A0">
        <w:t>Please b</w:t>
      </w:r>
      <w:r w:rsidR="00FA18B8" w:rsidRPr="00E128E0">
        <w:t>e mentally engaged</w:t>
      </w:r>
      <w:r w:rsidR="00C438A0">
        <w:t xml:space="preserve"> and ask thoughtful, professional questions</w:t>
      </w:r>
      <w:r w:rsidR="00FA18B8" w:rsidRPr="00E128E0">
        <w:t xml:space="preserve">. </w:t>
      </w:r>
    </w:p>
    <w:p w14:paraId="4DD1C94D" w14:textId="48352E4C" w:rsidR="00131DBF" w:rsidRPr="00E128E0" w:rsidRDefault="00D373C6" w:rsidP="00E128E0">
      <w:pPr>
        <w:pStyle w:val="Heading2"/>
      </w:pPr>
      <w:r w:rsidRPr="00E128E0">
        <w:t>If you would like time off, ask for the specific dates as far in advance as possible.</w:t>
      </w:r>
      <w:r w:rsidR="00EA123E" w:rsidRPr="00E128E0">
        <w:t xml:space="preserve"> </w:t>
      </w:r>
      <w:r w:rsidRPr="00E128E0">
        <w:t>If you are making reasonable research progress, and if your request does not conflict with conferences or other professional obligations, I</w:t>
      </w:r>
      <w:r w:rsidR="00B15407" w:rsidRPr="00E128E0">
        <w:t xml:space="preserve"> will</w:t>
      </w:r>
      <w:r w:rsidRPr="00E128E0">
        <w:t xml:space="preserve"> </w:t>
      </w:r>
      <w:r w:rsidR="00FA18B8" w:rsidRPr="00E128E0">
        <w:t>usually</w:t>
      </w:r>
      <w:r w:rsidRPr="00E128E0">
        <w:t xml:space="preserve"> </w:t>
      </w:r>
      <w:r w:rsidR="00FA18B8" w:rsidRPr="00E128E0">
        <w:t>be accommodating</w:t>
      </w:r>
      <w:r w:rsidR="000851D9" w:rsidRPr="00E128E0">
        <w:t>.</w:t>
      </w:r>
    </w:p>
    <w:p w14:paraId="2FF5B5FD" w14:textId="425A176C" w:rsidR="00D373C6" w:rsidRPr="00E128E0" w:rsidRDefault="00131DBF" w:rsidP="00E128E0">
      <w:pPr>
        <w:pStyle w:val="Heading2"/>
      </w:pPr>
      <w:r w:rsidRPr="00E128E0">
        <w:t>A good</w:t>
      </w:r>
      <w:r w:rsidR="00974FBA" w:rsidRPr="00E128E0">
        <w:t>,</w:t>
      </w:r>
      <w:r w:rsidRPr="00E128E0">
        <w:t xml:space="preserve"> general heuristic for </w:t>
      </w:r>
      <w:r w:rsidR="00974FBA" w:rsidRPr="00E128E0">
        <w:t xml:space="preserve">an acceptable </w:t>
      </w:r>
      <w:r w:rsidRPr="00E128E0">
        <w:t xml:space="preserve">amount of vacation time is </w:t>
      </w:r>
      <w:r w:rsidR="007367D9">
        <w:t>15-20</w:t>
      </w:r>
      <w:r w:rsidR="00D373C6" w:rsidRPr="00E128E0">
        <w:t xml:space="preserve"> </w:t>
      </w:r>
      <w:r w:rsidRPr="00E128E0">
        <w:t xml:space="preserve">working </w:t>
      </w:r>
      <w:r w:rsidR="00D373C6" w:rsidRPr="00E128E0">
        <w:t>days per calendar year</w:t>
      </w:r>
      <w:r w:rsidR="009D36E2" w:rsidRPr="00E128E0">
        <w:t>, excluding university holidays</w:t>
      </w:r>
      <w:r w:rsidR="004817EE" w:rsidRPr="00E128E0">
        <w:t xml:space="preserve">. </w:t>
      </w:r>
    </w:p>
    <w:p w14:paraId="70B41272" w14:textId="74886C80" w:rsidR="00131DBF" w:rsidRPr="00E128E0" w:rsidRDefault="00131DBF" w:rsidP="00E128E0">
      <w:pPr>
        <w:pStyle w:val="Heading2"/>
      </w:pPr>
      <w:r w:rsidRPr="00E128E0">
        <w:t xml:space="preserve">For sick days, if you are teaching, the policy on teaching absences </w:t>
      </w:r>
      <w:r w:rsidR="000851D9" w:rsidRPr="00E128E0">
        <w:t xml:space="preserve">in </w:t>
      </w:r>
      <w:r w:rsidR="0006266F" w:rsidRPr="00E128E0">
        <w:t>your home department</w:t>
      </w:r>
      <w:r w:rsidR="000851D9" w:rsidRPr="00E128E0">
        <w:t xml:space="preserve"> </w:t>
      </w:r>
      <w:r w:rsidRPr="00E128E0">
        <w:t>pr</w:t>
      </w:r>
      <w:r w:rsidR="000851D9" w:rsidRPr="00E128E0">
        <w:t>evails</w:t>
      </w:r>
      <w:r w:rsidRPr="00E128E0">
        <w:t>.</w:t>
      </w:r>
    </w:p>
    <w:p w14:paraId="376BEB96" w14:textId="0F5515FD" w:rsidR="00D373C6" w:rsidRPr="00E128E0" w:rsidRDefault="00D373C6" w:rsidP="00E128E0">
      <w:pPr>
        <w:pStyle w:val="Heading2"/>
      </w:pPr>
      <w:r w:rsidRPr="00E128E0">
        <w:t>Note that normal</w:t>
      </w:r>
      <w:r w:rsidR="00B52D1E" w:rsidRPr="00E128E0">
        <w:t xml:space="preserve"> </w:t>
      </w:r>
      <w:r w:rsidR="00131DBF" w:rsidRPr="00E128E0">
        <w:t xml:space="preserve">expectations for </w:t>
      </w:r>
      <w:r w:rsidRPr="00E128E0">
        <w:t>working hours</w:t>
      </w:r>
      <w:r w:rsidR="00B15407" w:rsidRPr="00E128E0">
        <w:t xml:space="preserve"> </w:t>
      </w:r>
      <w:r w:rsidR="0036360F" w:rsidRPr="00E128E0">
        <w:t xml:space="preserve">applies to every working day except when the university is closed. This means that I expect you to work full time </w:t>
      </w:r>
      <w:r w:rsidR="006E19DB" w:rsidRPr="00E128E0">
        <w:t>during the ‘breaks’ between</w:t>
      </w:r>
      <w:r w:rsidR="0036360F" w:rsidRPr="00E128E0">
        <w:t xml:space="preserve"> </w:t>
      </w:r>
      <w:r w:rsidR="005123FC" w:rsidRPr="00E128E0">
        <w:t>semesters, excluding days the university is closed.</w:t>
      </w:r>
      <w:r w:rsidR="0036360F" w:rsidRPr="00E128E0">
        <w:t xml:space="preserve"> </w:t>
      </w:r>
    </w:p>
    <w:p w14:paraId="4518C9EC" w14:textId="154153F7" w:rsidR="0036360F" w:rsidRPr="001B133A" w:rsidRDefault="0036360F" w:rsidP="00E128E0">
      <w:pPr>
        <w:pStyle w:val="Heading2"/>
      </w:pPr>
      <w:r w:rsidRPr="00E128E0">
        <w:t xml:space="preserve">You should feel welcome to work weekends and evenings at your discretion. However, the university has safety policies in place that prevent you from conducting hazardous experiments on your own. Please be safe and follow </w:t>
      </w:r>
      <w:r w:rsidR="0006266F" w:rsidRPr="00E128E0">
        <w:t>the</w:t>
      </w:r>
      <w:r w:rsidR="0006266F" w:rsidRPr="001B133A">
        <w:t xml:space="preserve"> </w:t>
      </w:r>
      <w:r w:rsidRPr="001B133A">
        <w:t xml:space="preserve">safety policy </w:t>
      </w:r>
      <w:r w:rsidR="009717F9" w:rsidRPr="001B133A">
        <w:t>always</w:t>
      </w:r>
      <w:r w:rsidRPr="001B133A">
        <w:t xml:space="preserve">. </w:t>
      </w:r>
    </w:p>
    <w:p w14:paraId="4DCEC783" w14:textId="07851E32" w:rsidR="00D373C6" w:rsidRPr="001B133A" w:rsidRDefault="008B0EEC" w:rsidP="007B3E5C">
      <w:pPr>
        <w:pStyle w:val="Heading1"/>
      </w:pPr>
      <w:bookmarkStart w:id="2" w:name="_Toc31967335"/>
      <w:r w:rsidRPr="001B133A">
        <w:t xml:space="preserve">General </w:t>
      </w:r>
      <w:r w:rsidR="00152AB2">
        <w:t>c</w:t>
      </w:r>
      <w:r w:rsidR="00D373C6" w:rsidRPr="001B133A">
        <w:t>ommunication</w:t>
      </w:r>
      <w:bookmarkEnd w:id="2"/>
    </w:p>
    <w:p w14:paraId="171D10B5" w14:textId="2772FF4E" w:rsidR="00EF19B1" w:rsidRPr="001B133A" w:rsidRDefault="00EF19B1" w:rsidP="00E128E0">
      <w:pPr>
        <w:pStyle w:val="Heading2"/>
      </w:pPr>
      <w:r w:rsidRPr="001B133A">
        <w:t xml:space="preserve">If you have a question or </w:t>
      </w:r>
      <w:r w:rsidR="003F10E6" w:rsidRPr="001B133A">
        <w:t xml:space="preserve">communication to share with me that will obviously not take </w:t>
      </w:r>
      <w:r w:rsidR="00E128E0">
        <w:t>more than 10 minutes</w:t>
      </w:r>
      <w:r w:rsidR="003F10E6" w:rsidRPr="001B133A">
        <w:t xml:space="preserve"> and my office door is open, feel free to knock, enter</w:t>
      </w:r>
      <w:r w:rsidR="007367D9">
        <w:t>,</w:t>
      </w:r>
      <w:r w:rsidR="003F10E6" w:rsidRPr="001B133A">
        <w:t xml:space="preserve"> and talk to me. If you have some communication with me that will </w:t>
      </w:r>
      <w:r w:rsidR="007367D9">
        <w:t xml:space="preserve">likely </w:t>
      </w:r>
      <w:r w:rsidR="003F10E6" w:rsidRPr="001B133A">
        <w:t xml:space="preserve">take more than 10-15 minutes, please schedule a meeting with me to ensure I can give you my full attention for the time required. </w:t>
      </w:r>
    </w:p>
    <w:p w14:paraId="6DC580C6" w14:textId="7F396A55" w:rsidR="00A516E0" w:rsidRPr="001B133A" w:rsidRDefault="00E724D0" w:rsidP="00E128E0">
      <w:pPr>
        <w:pStyle w:val="Heading2"/>
      </w:pPr>
      <w:r w:rsidRPr="001B133A">
        <w:t>Email communication should alway</w:t>
      </w:r>
      <w:r w:rsidR="004516A9" w:rsidRPr="001B133A">
        <w:t>s be via your WVU (mix) account</w:t>
      </w:r>
      <w:r w:rsidR="001348C2" w:rsidRPr="001B133A">
        <w:t>.</w:t>
      </w:r>
      <w:r w:rsidRPr="001B133A">
        <w:t xml:space="preserve"> Remember, this account is a public account</w:t>
      </w:r>
      <w:r w:rsidR="00974FBA" w:rsidRPr="001B133A">
        <w:t>,</w:t>
      </w:r>
      <w:r w:rsidRPr="001B133A">
        <w:t xml:space="preserve"> and everything you send and receive is legally subject to review by a third party</w:t>
      </w:r>
      <w:r w:rsidR="00495A18" w:rsidRPr="001B133A">
        <w:t xml:space="preserve"> via an open records request</w:t>
      </w:r>
      <w:r w:rsidRPr="001B133A">
        <w:t>.</w:t>
      </w:r>
      <w:r w:rsidR="00974FBA" w:rsidRPr="001B133A">
        <w:t xml:space="preserve"> In other words, be careful because b</w:t>
      </w:r>
      <w:r w:rsidR="0092071E" w:rsidRPr="001B133A">
        <w:t>ig brother might be watching</w:t>
      </w:r>
      <w:r w:rsidR="00974FBA" w:rsidRPr="001B133A">
        <w:t>!</w:t>
      </w:r>
      <w:r w:rsidRPr="001B133A">
        <w:t xml:space="preserve"> </w:t>
      </w:r>
    </w:p>
    <w:p w14:paraId="64F7998D" w14:textId="20F37850" w:rsidR="00D373C6" w:rsidRPr="001B133A" w:rsidRDefault="00D373C6" w:rsidP="00E128E0">
      <w:pPr>
        <w:pStyle w:val="Heading2"/>
      </w:pPr>
      <w:r w:rsidRPr="001B133A">
        <w:t xml:space="preserve">I will often communicate important requests and ideas by email. If I ask you a question or make a request by email, I </w:t>
      </w:r>
      <w:r w:rsidR="00B15407" w:rsidRPr="001B133A">
        <w:t xml:space="preserve">generally </w:t>
      </w:r>
      <w:r w:rsidRPr="001B133A">
        <w:t>expect a r</w:t>
      </w:r>
      <w:r w:rsidR="00FA18B8" w:rsidRPr="001B133A">
        <w:t>esponse within 12-24 hours. If</w:t>
      </w:r>
      <w:r w:rsidRPr="001B133A">
        <w:t xml:space="preserve"> I ask</w:t>
      </w:r>
      <w:r w:rsidR="00FA18B8" w:rsidRPr="001B133A">
        <w:t xml:space="preserve"> you to complete a task that</w:t>
      </w:r>
      <w:r w:rsidRPr="001B133A">
        <w:t xml:space="preserve"> takes longer than a day, I still expect a response </w:t>
      </w:r>
      <w:r w:rsidR="00FA18B8" w:rsidRPr="001B133A">
        <w:t>to acknowledge the request. This is a professional courtesy, and y</w:t>
      </w:r>
      <w:r w:rsidR="00720339" w:rsidRPr="001B133A">
        <w:t>ou should expect the same of me.</w:t>
      </w:r>
    </w:p>
    <w:p w14:paraId="09CA9277" w14:textId="7C8FE8F7" w:rsidR="00D373C6" w:rsidRPr="001B133A" w:rsidRDefault="00D373C6" w:rsidP="00E128E0">
      <w:pPr>
        <w:pStyle w:val="Heading2"/>
      </w:pPr>
      <w:r w:rsidRPr="001B133A">
        <w:t xml:space="preserve">If you do not understand something that I have asked you to do, </w:t>
      </w:r>
      <w:r w:rsidR="006704B8" w:rsidRPr="001B133A">
        <w:t>it is your responsibility to</w:t>
      </w:r>
      <w:r w:rsidR="00FA18B8" w:rsidRPr="001B133A">
        <w:t xml:space="preserve"> seek clarification. Don’t waste time.</w:t>
      </w:r>
    </w:p>
    <w:p w14:paraId="757AD1DD" w14:textId="769503D3" w:rsidR="00E00B12" w:rsidRPr="001B133A" w:rsidRDefault="008068D4" w:rsidP="00E128E0">
      <w:pPr>
        <w:pStyle w:val="Heading2"/>
      </w:pPr>
      <w:r w:rsidRPr="001B133A">
        <w:t xml:space="preserve">If I provide feedback on your work, I expect you to consider that feedback thoughtfully and respectfully. </w:t>
      </w:r>
      <w:r w:rsidR="00FA18B8" w:rsidRPr="001B133A">
        <w:t>Don’t say yes and then fail to follow through. You might have a good reason for not completing an action, but if you do</w:t>
      </w:r>
      <w:r w:rsidR="004A05C3" w:rsidRPr="001B133A">
        <w:t xml:space="preserve"> not </w:t>
      </w:r>
      <w:r w:rsidR="00FA18B8" w:rsidRPr="001B133A">
        <w:t xml:space="preserve">talk to me about the issues, I might form the wrong </w:t>
      </w:r>
      <w:r w:rsidR="00FA18B8" w:rsidRPr="001B133A">
        <w:lastRenderedPageBreak/>
        <w:t xml:space="preserve">impression about your intentions. I </w:t>
      </w:r>
      <w:r w:rsidRPr="001B133A">
        <w:t xml:space="preserve">also expect that you will clearly communicate with me regarding </w:t>
      </w:r>
      <w:r w:rsidR="00B15407" w:rsidRPr="001B133A">
        <w:t>how you plan to address my</w:t>
      </w:r>
      <w:r w:rsidR="00E00B12" w:rsidRPr="001B133A">
        <w:t xml:space="preserve"> feedback and suggestions.</w:t>
      </w:r>
    </w:p>
    <w:p w14:paraId="3B6A5245" w14:textId="729DA071" w:rsidR="00E00B12" w:rsidRPr="001B133A" w:rsidRDefault="00E00B12" w:rsidP="00E128E0">
      <w:pPr>
        <w:pStyle w:val="Heading2"/>
      </w:pPr>
      <w:r w:rsidRPr="001B133A">
        <w:t>With outside speakers, visitors and colleagues, you must remain cordial and polite in your communication. It is fine to disagree on scientific ideas and i</w:t>
      </w:r>
      <w:r w:rsidR="004A05C3" w:rsidRPr="001B133A">
        <w:t>deologies</w:t>
      </w:r>
      <w:r w:rsidRPr="001B133A">
        <w:t xml:space="preserve"> </w:t>
      </w:r>
      <w:r w:rsidR="00EF19B1" w:rsidRPr="001B133A">
        <w:t xml:space="preserve">and to debate those differences in a respectful and academically rigorous manner. However, </w:t>
      </w:r>
      <w:r w:rsidRPr="001B133A">
        <w:t>I expect you to remain respectful of other people</w:t>
      </w:r>
      <w:r w:rsidR="00EF19B1" w:rsidRPr="001B133A">
        <w:t xml:space="preserve"> and </w:t>
      </w:r>
      <w:r w:rsidRPr="001B133A">
        <w:t xml:space="preserve">to </w:t>
      </w:r>
      <w:r w:rsidR="00EF19B1" w:rsidRPr="001B133A">
        <w:t>remain hospitable</w:t>
      </w:r>
      <w:r w:rsidRPr="001B133A">
        <w:t xml:space="preserve">. </w:t>
      </w:r>
    </w:p>
    <w:p w14:paraId="45BE987D" w14:textId="17CEFE82" w:rsidR="001B133A" w:rsidRPr="001B133A" w:rsidRDefault="001B133A" w:rsidP="007B3E5C">
      <w:pPr>
        <w:pStyle w:val="Heading1"/>
      </w:pPr>
      <w:bookmarkStart w:id="3" w:name="_Toc31967336"/>
      <w:r w:rsidRPr="001B133A">
        <w:t>Safety</w:t>
      </w:r>
      <w:bookmarkEnd w:id="3"/>
    </w:p>
    <w:p w14:paraId="3BECC382" w14:textId="77777777" w:rsidR="001B133A" w:rsidRPr="001B133A" w:rsidRDefault="001B133A" w:rsidP="002C0D93">
      <w:pPr>
        <w:ind w:firstLine="0"/>
        <w:jc w:val="both"/>
      </w:pPr>
      <w:r w:rsidRPr="001B133A">
        <w:rPr>
          <w:b/>
        </w:rPr>
        <w:t>In case of an emergency in the lab or university building, call 911!</w:t>
      </w:r>
      <w:r w:rsidRPr="001B133A">
        <w:t xml:space="preserve"> You must keep up to date on all necessary safety training, ethics training and IRB training during your studies. If you have any questions or concerns about lab safety, please talk to me, Casper Venter or Barbara Foster (in that order).</w:t>
      </w:r>
    </w:p>
    <w:p w14:paraId="051532BD" w14:textId="77777777" w:rsidR="001B133A" w:rsidRPr="001B133A" w:rsidRDefault="001B133A" w:rsidP="00E128E0">
      <w:pPr>
        <w:pStyle w:val="Heading2"/>
      </w:pPr>
      <w:r w:rsidRPr="001B133A">
        <w:t>All group members should be familiar with the ECAS Lab Safety Manual at:</w:t>
      </w:r>
      <w:hyperlink r:id="rId8" w:history="1">
        <w:r w:rsidRPr="001B133A">
          <w:rPr>
            <w:rStyle w:val="Hyperlink"/>
            <w:rFonts w:cs="Times New Roman"/>
            <w:color w:val="954F72"/>
            <w:szCs w:val="24"/>
          </w:rPr>
          <w:t>http://safety.eberly.wvu.edu/files/d/fa918b40-6da1-45d5-b33e-c6f0858ded8e/ecas-laboratory-safety-manual-01-04-2016.pdf</w:t>
        </w:r>
      </w:hyperlink>
      <w:r w:rsidRPr="001B133A">
        <w:t>.</w:t>
      </w:r>
    </w:p>
    <w:p w14:paraId="19482E57" w14:textId="7F435582" w:rsidR="001B133A" w:rsidRPr="001B133A" w:rsidRDefault="001B133A" w:rsidP="00E128E0">
      <w:pPr>
        <w:pStyle w:val="Heading2"/>
      </w:pPr>
      <w:r w:rsidRPr="001B133A">
        <w:t>All group members should complete WVU’s required safety training as specified at:</w:t>
      </w:r>
      <w:r w:rsidRPr="001B133A">
        <w:rPr>
          <w:rStyle w:val="apple-converted-space"/>
          <w:rFonts w:cs="Times New Roman"/>
          <w:color w:val="1F497D"/>
          <w:szCs w:val="24"/>
        </w:rPr>
        <w:t> </w:t>
      </w:r>
      <w:hyperlink r:id="rId9" w:history="1">
        <w:r w:rsidR="007F6AC8" w:rsidRPr="0001238F">
          <w:rPr>
            <w:rStyle w:val="Hyperlink"/>
          </w:rPr>
          <w:t>https://www.ehs.wvu.edu/training/hazard-comm-hazardous-waste-lab-safety-training</w:t>
        </w:r>
      </w:hyperlink>
      <w:r w:rsidR="007F6AC8">
        <w:t xml:space="preserve"> </w:t>
      </w:r>
    </w:p>
    <w:p w14:paraId="0126837F" w14:textId="77777777" w:rsidR="001B133A" w:rsidRPr="001B133A" w:rsidRDefault="001B133A" w:rsidP="00E128E0">
      <w:pPr>
        <w:pStyle w:val="Heading2"/>
        <w:rPr>
          <w:color w:val="000000"/>
        </w:rPr>
      </w:pPr>
      <w:r w:rsidRPr="001B133A">
        <w:t>Group members working on federally-funded projects (e.g. NIJ, NSF, NIH), should also complete Responsible Conduct of Research training, at:</w:t>
      </w:r>
      <w:r w:rsidRPr="001B133A">
        <w:rPr>
          <w:rStyle w:val="apple-converted-space"/>
          <w:rFonts w:cs="Times New Roman"/>
          <w:color w:val="1F497D"/>
          <w:szCs w:val="24"/>
        </w:rPr>
        <w:t> </w:t>
      </w:r>
      <w:hyperlink r:id="rId10" w:history="1">
        <w:r w:rsidRPr="001B133A">
          <w:rPr>
            <w:rStyle w:val="Hyperlink"/>
            <w:rFonts w:cs="Times New Roman"/>
            <w:color w:val="954F72"/>
            <w:szCs w:val="24"/>
          </w:rPr>
          <w:t>http://oric.research.wvu.edu/services/responsible-conduct/education-training/online-rcr-course</w:t>
        </w:r>
      </w:hyperlink>
      <w:r w:rsidRPr="001B133A">
        <w:t>.</w:t>
      </w:r>
    </w:p>
    <w:p w14:paraId="3D8F41FB" w14:textId="77777777" w:rsidR="001B133A" w:rsidRDefault="001B133A" w:rsidP="00E128E0">
      <w:pPr>
        <w:pStyle w:val="Heading2"/>
      </w:pPr>
      <w:r w:rsidRPr="001B133A">
        <w:t>Researchers working on projects involving human or animal subjects should also complete the appropriate IRB training. Details can be found on the kc/</w:t>
      </w:r>
      <w:proofErr w:type="spellStart"/>
      <w:r w:rsidRPr="001B133A">
        <w:t>koali</w:t>
      </w:r>
      <w:proofErr w:type="spellEnd"/>
      <w:r w:rsidRPr="001B133A">
        <w:t xml:space="preserve"> website within WVU’s on-line training programs.</w:t>
      </w:r>
    </w:p>
    <w:p w14:paraId="3BE2FF6B" w14:textId="77777777" w:rsidR="001B133A" w:rsidRPr="001B133A" w:rsidRDefault="001B133A" w:rsidP="001B133A"/>
    <w:p w14:paraId="54DB4B6E" w14:textId="35F4A777" w:rsidR="007E0D35" w:rsidRPr="001B133A" w:rsidRDefault="007E0D35" w:rsidP="007B3E5C">
      <w:pPr>
        <w:pStyle w:val="Heading1"/>
      </w:pPr>
      <w:bookmarkStart w:id="4" w:name="_Toc31967337"/>
      <w:r w:rsidRPr="001B133A">
        <w:lastRenderedPageBreak/>
        <w:t>Dress Code</w:t>
      </w:r>
      <w:bookmarkEnd w:id="4"/>
    </w:p>
    <w:p w14:paraId="7428F4FC" w14:textId="6C4CB7FF" w:rsidR="007E0D35" w:rsidRPr="001B133A" w:rsidRDefault="007E0D35" w:rsidP="00E128E0">
      <w:pPr>
        <w:pStyle w:val="Heading2"/>
      </w:pPr>
      <w:r w:rsidRPr="001B133A">
        <w:rPr>
          <w:sz w:val="23"/>
          <w:szCs w:val="23"/>
        </w:rPr>
        <w:t xml:space="preserve">When you have teaching responsibilities, </w:t>
      </w:r>
      <w:r w:rsidR="00FE157A" w:rsidRPr="001B133A">
        <w:rPr>
          <w:sz w:val="23"/>
          <w:szCs w:val="23"/>
        </w:rPr>
        <w:t xml:space="preserve">the </w:t>
      </w:r>
      <w:r w:rsidRPr="001B133A">
        <w:t xml:space="preserve">dress code outlined in your TA training by </w:t>
      </w:r>
      <w:r w:rsidR="00720339" w:rsidRPr="001B133A">
        <w:t>the relevant department</w:t>
      </w:r>
      <w:r w:rsidR="00FE157A" w:rsidRPr="001B133A">
        <w:t xml:space="preserve"> prevails</w:t>
      </w:r>
      <w:r w:rsidRPr="001B133A">
        <w:t xml:space="preserve">. To summarize expectations, </w:t>
      </w:r>
    </w:p>
    <w:p w14:paraId="657876A1" w14:textId="2BAF90A2" w:rsidR="007E0D35" w:rsidRPr="001B133A" w:rsidRDefault="007E0D35" w:rsidP="00E128E0">
      <w:pPr>
        <w:pStyle w:val="Heading2"/>
      </w:pPr>
      <w:r w:rsidRPr="001B133A">
        <w:t>TAs should dress better than their students</w:t>
      </w:r>
      <w:r w:rsidR="006E13B9" w:rsidRPr="001B133A">
        <w:t xml:space="preserve"> to make it </w:t>
      </w:r>
      <w:r w:rsidRPr="001B133A">
        <w:t>clear who is the instructor</w:t>
      </w:r>
      <w:r w:rsidR="004A05C3" w:rsidRPr="001B133A">
        <w:t>.</w:t>
      </w:r>
    </w:p>
    <w:p w14:paraId="1B340AB9" w14:textId="293D31E3" w:rsidR="007E0D35" w:rsidRPr="001B133A" w:rsidRDefault="00470EA2" w:rsidP="00E128E0">
      <w:pPr>
        <w:pStyle w:val="Heading2"/>
      </w:pPr>
      <w:r w:rsidRPr="001B133A">
        <w:t>Clothes should be clean</w:t>
      </w:r>
      <w:r w:rsidR="004A05C3" w:rsidRPr="001B133A">
        <w:t>.</w:t>
      </w:r>
    </w:p>
    <w:p w14:paraId="370216E7" w14:textId="295B28E9" w:rsidR="007E0D35" w:rsidRPr="001B133A" w:rsidRDefault="007E0D35" w:rsidP="00E128E0">
      <w:pPr>
        <w:pStyle w:val="Heading2"/>
      </w:pPr>
      <w:r w:rsidRPr="001B133A">
        <w:t xml:space="preserve">Pants </w:t>
      </w:r>
      <w:r w:rsidR="00470EA2" w:rsidRPr="001B133A">
        <w:t>should ideally</w:t>
      </w:r>
      <w:r w:rsidRPr="001B133A">
        <w:t xml:space="preserve"> have zippers (i.e. no pajama pants or leggings as pants without a </w:t>
      </w:r>
      <w:r w:rsidR="00EC206C" w:rsidRPr="001B133A">
        <w:t>long top</w:t>
      </w:r>
      <w:r w:rsidRPr="001B133A">
        <w:t xml:space="preserve"> or dress as top)</w:t>
      </w:r>
      <w:r w:rsidR="004A05C3" w:rsidRPr="001B133A">
        <w:t>.</w:t>
      </w:r>
    </w:p>
    <w:p w14:paraId="4A162DF0" w14:textId="49368357" w:rsidR="00470EA2" w:rsidRPr="001B133A" w:rsidRDefault="007E0D35" w:rsidP="00E128E0">
      <w:pPr>
        <w:pStyle w:val="Heading2"/>
      </w:pPr>
      <w:r w:rsidRPr="001B133A">
        <w:t xml:space="preserve">If </w:t>
      </w:r>
      <w:r w:rsidR="007367D9">
        <w:t>T</w:t>
      </w:r>
      <w:r w:rsidRPr="001B133A">
        <w:t>-shirts are worn</w:t>
      </w:r>
      <w:r w:rsidR="007367D9">
        <w:t>,</w:t>
      </w:r>
      <w:r w:rsidRPr="001B133A">
        <w:t xml:space="preserve"> they should </w:t>
      </w:r>
      <w:r w:rsidR="00470EA2" w:rsidRPr="001B133A">
        <w:t xml:space="preserve">be free from </w:t>
      </w:r>
      <w:r w:rsidRPr="001B133A">
        <w:t>any inappropriate</w:t>
      </w:r>
      <w:r w:rsidR="00470EA2" w:rsidRPr="001B133A">
        <w:t>, offensive</w:t>
      </w:r>
      <w:r w:rsidR="007367D9">
        <w:t>,</w:t>
      </w:r>
      <w:r w:rsidR="00470EA2" w:rsidRPr="001B133A">
        <w:t xml:space="preserve"> or political </w:t>
      </w:r>
      <w:r w:rsidRPr="001B133A">
        <w:t>graphics</w:t>
      </w:r>
      <w:r w:rsidR="006E13B9" w:rsidRPr="001B133A">
        <w:t>. WVU branded clothing are an exception because they help reinforce our brand.</w:t>
      </w:r>
    </w:p>
    <w:p w14:paraId="4BBA03C2" w14:textId="77777777" w:rsidR="00470EA2" w:rsidRPr="001B133A" w:rsidRDefault="00DB39FA" w:rsidP="00E128E0">
      <w:pPr>
        <w:pStyle w:val="Heading2"/>
      </w:pPr>
      <w:r w:rsidRPr="001B133A">
        <w:t>If you have laboratory</w:t>
      </w:r>
      <w:r w:rsidR="007E0D35" w:rsidRPr="001B133A">
        <w:t xml:space="preserve"> teaching duties, </w:t>
      </w:r>
      <w:r w:rsidR="00470EA2" w:rsidRPr="001B133A">
        <w:t>you should wear</w:t>
      </w:r>
      <w:r w:rsidRPr="001B133A">
        <w:t xml:space="preserve"> proper PPE and</w:t>
      </w:r>
      <w:r w:rsidR="007E0D35" w:rsidRPr="001B133A">
        <w:t xml:space="preserve"> adhere to the same safety guidelines as students.</w:t>
      </w:r>
    </w:p>
    <w:p w14:paraId="4FDCAD4E" w14:textId="23C2A7BE" w:rsidR="00470EA2" w:rsidRPr="001B133A" w:rsidRDefault="007E0D35" w:rsidP="00E128E0">
      <w:pPr>
        <w:pStyle w:val="Heading2"/>
      </w:pPr>
      <w:r w:rsidRPr="001B133A">
        <w:t>When presenting research, you</w:t>
      </w:r>
      <w:r w:rsidR="00470EA2" w:rsidRPr="001B133A">
        <w:t xml:space="preserve"> should </w:t>
      </w:r>
      <w:r w:rsidRPr="001B133A">
        <w:t>dress in a professional manner</w:t>
      </w:r>
      <w:r w:rsidR="005B32DD" w:rsidRPr="001B133A">
        <w:t xml:space="preserve"> that is consistent with the venue and conference format</w:t>
      </w:r>
      <w:r w:rsidRPr="001B133A">
        <w:t xml:space="preserve">. </w:t>
      </w:r>
      <w:r w:rsidR="004B3EED" w:rsidRPr="001B133A">
        <w:t>(e.g.</w:t>
      </w:r>
      <w:r w:rsidR="007367D9">
        <w:t>, AAFS conference should be business casual, but</w:t>
      </w:r>
      <w:r w:rsidR="004B3EED" w:rsidRPr="001B133A">
        <w:t xml:space="preserve"> Asilomar and Sanibel conferences </w:t>
      </w:r>
      <w:r w:rsidR="007367D9">
        <w:t xml:space="preserve">explicitly </w:t>
      </w:r>
      <w:r w:rsidR="004A05C3" w:rsidRPr="001B133A">
        <w:t>forbid</w:t>
      </w:r>
      <w:r w:rsidR="004B3EED" w:rsidRPr="001B133A">
        <w:t xml:space="preserve"> formal attire</w:t>
      </w:r>
      <w:r w:rsidR="007367D9">
        <w:t>, like ties for men</w:t>
      </w:r>
      <w:r w:rsidR="004B3EED" w:rsidRPr="001B133A">
        <w:t>!)</w:t>
      </w:r>
    </w:p>
    <w:p w14:paraId="3786B737" w14:textId="58F60F09" w:rsidR="007E0D35" w:rsidRPr="001B133A" w:rsidRDefault="00475ABA" w:rsidP="00E128E0">
      <w:pPr>
        <w:pStyle w:val="Heading2"/>
      </w:pPr>
      <w:r w:rsidRPr="001B133A">
        <w:t xml:space="preserve">Attire for conducting research </w:t>
      </w:r>
      <w:r w:rsidR="000E2B77" w:rsidRPr="001B133A">
        <w:t>is at your discretion but should be workplace appropriate</w:t>
      </w:r>
      <w:r w:rsidR="007367D9">
        <w:t xml:space="preserve">. Your attire </w:t>
      </w:r>
      <w:r w:rsidR="00470EA2" w:rsidRPr="001B133A">
        <w:t xml:space="preserve">should </w:t>
      </w:r>
      <w:r w:rsidR="00EC11BC" w:rsidRPr="001B133A">
        <w:t>adhere to safety requirements and should not be offensive or inappropriate</w:t>
      </w:r>
      <w:r w:rsidR="000E2B77" w:rsidRPr="001B133A">
        <w:t>.</w:t>
      </w:r>
    </w:p>
    <w:p w14:paraId="71E348C7" w14:textId="0310C851" w:rsidR="00D373C6" w:rsidRPr="001B133A" w:rsidRDefault="006704B8" w:rsidP="007B3E5C">
      <w:pPr>
        <w:pStyle w:val="Heading1"/>
      </w:pPr>
      <w:bookmarkStart w:id="5" w:name="_Toc31967338"/>
      <w:r w:rsidRPr="001B133A">
        <w:t>Conducting research</w:t>
      </w:r>
      <w:bookmarkEnd w:id="5"/>
    </w:p>
    <w:p w14:paraId="3756EC15" w14:textId="12FB9E40" w:rsidR="00CC6740" w:rsidRPr="001B133A" w:rsidRDefault="006704B8" w:rsidP="002C0D93">
      <w:pPr>
        <w:jc w:val="both"/>
      </w:pPr>
      <w:r w:rsidRPr="001B133A">
        <w:rPr>
          <w:color w:val="000000" w:themeColor="text1"/>
        </w:rPr>
        <w:t xml:space="preserve">The main duty of a </w:t>
      </w:r>
      <w:r w:rsidR="00CD2D81" w:rsidRPr="001B133A">
        <w:rPr>
          <w:color w:val="000000" w:themeColor="text1"/>
        </w:rPr>
        <w:t>graduate student</w:t>
      </w:r>
      <w:r w:rsidR="003F436F" w:rsidRPr="001B133A">
        <w:rPr>
          <w:color w:val="000000" w:themeColor="text1"/>
        </w:rPr>
        <w:t xml:space="preserve"> researcher</w:t>
      </w:r>
      <w:r w:rsidRPr="001B133A">
        <w:rPr>
          <w:color w:val="000000" w:themeColor="text1"/>
        </w:rPr>
        <w:t xml:space="preserve"> in </w:t>
      </w:r>
      <w:r w:rsidR="00DD577D" w:rsidRPr="001B133A">
        <w:rPr>
          <w:color w:val="000000" w:themeColor="text1"/>
        </w:rPr>
        <w:t>our</w:t>
      </w:r>
      <w:r w:rsidRPr="001B133A">
        <w:rPr>
          <w:color w:val="000000" w:themeColor="text1"/>
        </w:rPr>
        <w:t xml:space="preserve"> </w:t>
      </w:r>
      <w:r w:rsidR="00CC6740" w:rsidRPr="001B133A">
        <w:rPr>
          <w:color w:val="000000" w:themeColor="text1"/>
        </w:rPr>
        <w:t xml:space="preserve">group is to conduct </w:t>
      </w:r>
      <w:r w:rsidRPr="001B133A">
        <w:t xml:space="preserve">research under my direction. </w:t>
      </w:r>
      <w:r w:rsidR="00CC6740" w:rsidRPr="001B133A">
        <w:t>It is expected that as you become more advanced in your graduate career, you will become more independent in</w:t>
      </w:r>
      <w:r w:rsidR="003F436F" w:rsidRPr="001B133A">
        <w:t xml:space="preserve"> your efforts to</w:t>
      </w:r>
      <w:r w:rsidR="00CC6740" w:rsidRPr="001B133A">
        <w:t xml:space="preserve"> </w:t>
      </w:r>
      <w:r w:rsidR="003F436F" w:rsidRPr="001B133A">
        <w:t xml:space="preserve">design </w:t>
      </w:r>
      <w:r w:rsidR="00DD577D" w:rsidRPr="001B133A">
        <w:t xml:space="preserve">a </w:t>
      </w:r>
      <w:r w:rsidR="003F436F" w:rsidRPr="001B133A">
        <w:t>research</w:t>
      </w:r>
      <w:r w:rsidR="00DD577D" w:rsidRPr="001B133A">
        <w:t xml:space="preserve"> plan, gather and analyze data</w:t>
      </w:r>
      <w:r w:rsidR="003F436F" w:rsidRPr="001B133A">
        <w:t xml:space="preserve"> and </w:t>
      </w:r>
      <w:r w:rsidR="00EF19B1" w:rsidRPr="001B133A">
        <w:t xml:space="preserve">to </w:t>
      </w:r>
      <w:r w:rsidR="003F436F" w:rsidRPr="001B133A">
        <w:t>write</w:t>
      </w:r>
      <w:r w:rsidR="00CC6740" w:rsidRPr="001B133A">
        <w:t xml:space="preserve"> up </w:t>
      </w:r>
      <w:r w:rsidR="00EF19B1" w:rsidRPr="001B133A">
        <w:t xml:space="preserve">your </w:t>
      </w:r>
      <w:r w:rsidR="00CC6740" w:rsidRPr="001B133A">
        <w:t>results.</w:t>
      </w:r>
      <w:r w:rsidRPr="001B133A">
        <w:t xml:space="preserve"> </w:t>
      </w:r>
    </w:p>
    <w:p w14:paraId="29242DAB" w14:textId="668614CD" w:rsidR="00904566" w:rsidRPr="001B133A" w:rsidRDefault="00CC6740" w:rsidP="002C0D93">
      <w:pPr>
        <w:jc w:val="both"/>
      </w:pPr>
      <w:r w:rsidRPr="001B133A">
        <w:t>Initially, y</w:t>
      </w:r>
      <w:r w:rsidR="00161652" w:rsidRPr="001B133A">
        <w:t>ou will</w:t>
      </w:r>
      <w:r w:rsidR="005378FA" w:rsidRPr="001B133A">
        <w:t xml:space="preserve"> </w:t>
      </w:r>
      <w:r w:rsidR="006704B8" w:rsidRPr="001B133A">
        <w:t>be assigned projects</w:t>
      </w:r>
      <w:r w:rsidR="005378FA" w:rsidRPr="001B133A">
        <w:t xml:space="preserve"> that are consistent with the broader research focus of the group</w:t>
      </w:r>
      <w:r w:rsidR="003F436F" w:rsidRPr="001B133A">
        <w:t xml:space="preserve"> and </w:t>
      </w:r>
      <w:r w:rsidR="000B31E8" w:rsidRPr="001B133A">
        <w:t xml:space="preserve">you </w:t>
      </w:r>
      <w:r w:rsidR="003F436F" w:rsidRPr="001B133A">
        <w:t xml:space="preserve">will be closely mentored by myself and/or a </w:t>
      </w:r>
      <w:r w:rsidR="009C40E1" w:rsidRPr="001B133A">
        <w:t>m</w:t>
      </w:r>
      <w:r w:rsidR="00EA4C38" w:rsidRPr="001B133A">
        <w:t>ore senior member of the group</w:t>
      </w:r>
      <w:r w:rsidR="00B52D1E" w:rsidRPr="001B133A">
        <w:t>.</w:t>
      </w:r>
      <w:r w:rsidR="0002679E" w:rsidRPr="001B133A">
        <w:t xml:space="preserve"> </w:t>
      </w:r>
      <w:r w:rsidR="009C40E1" w:rsidRPr="001B133A">
        <w:t>Whereas</w:t>
      </w:r>
      <w:r w:rsidR="00904566" w:rsidRPr="001B133A">
        <w:t xml:space="preserve"> I will make some recommendations as to reading</w:t>
      </w:r>
      <w:r w:rsidR="00EF19B1" w:rsidRPr="001B133A">
        <w:t xml:space="preserve"> materials</w:t>
      </w:r>
      <w:r w:rsidR="00904566" w:rsidRPr="001B133A">
        <w:t xml:space="preserve"> and resources to get you started on your project, you </w:t>
      </w:r>
      <w:r w:rsidR="00A07E60" w:rsidRPr="001B133A">
        <w:t>will also be expected to take in</w:t>
      </w:r>
      <w:r w:rsidR="00904566" w:rsidRPr="001B133A">
        <w:t>it</w:t>
      </w:r>
      <w:r w:rsidR="00A07E60" w:rsidRPr="001B133A">
        <w:t>i</w:t>
      </w:r>
      <w:r w:rsidR="00904566" w:rsidRPr="001B133A">
        <w:t xml:space="preserve">ative and look up/learn about topics </w:t>
      </w:r>
      <w:r w:rsidR="00EF19B1" w:rsidRPr="001B133A">
        <w:t xml:space="preserve">with which you </w:t>
      </w:r>
      <w:r w:rsidR="00904566" w:rsidRPr="001B133A">
        <w:t>are unfamiliar</w:t>
      </w:r>
      <w:r w:rsidR="00EF19B1" w:rsidRPr="001B133A">
        <w:t>. This is your time to learn! You must also</w:t>
      </w:r>
      <w:r w:rsidR="004A05C3" w:rsidRPr="001B133A">
        <w:t xml:space="preserve"> become up </w:t>
      </w:r>
      <w:r w:rsidR="00904566" w:rsidRPr="001B133A">
        <w:t>to date on relevant bodies of literature</w:t>
      </w:r>
      <w:r w:rsidR="00EF19B1" w:rsidRPr="001B133A">
        <w:t xml:space="preserve"> within your area of research</w:t>
      </w:r>
      <w:r w:rsidR="00904566" w:rsidRPr="001B133A">
        <w:t>.</w:t>
      </w:r>
      <w:r w:rsidR="00DD577D" w:rsidRPr="001B133A">
        <w:t xml:space="preserve"> Within your project, you should seek out and read literature related to your project</w:t>
      </w:r>
      <w:r w:rsidR="006F2AC0" w:rsidRPr="001B133A">
        <w:t xml:space="preserve"> and maintain your own Endnote database of your literature. This database will serve as the foundation for all the citations in your manuscripts</w:t>
      </w:r>
      <w:r w:rsidR="00B11028">
        <w:t>, presentations</w:t>
      </w:r>
      <w:r w:rsidR="006F2AC0" w:rsidRPr="001B133A">
        <w:t xml:space="preserve"> and dissertation. </w:t>
      </w:r>
    </w:p>
    <w:p w14:paraId="494E6E9F" w14:textId="2D5E562F" w:rsidR="00161652" w:rsidRPr="001B133A" w:rsidRDefault="00966956" w:rsidP="002C0D93">
      <w:pPr>
        <w:jc w:val="both"/>
      </w:pPr>
      <w:r w:rsidRPr="001B133A">
        <w:t>A</w:t>
      </w:r>
      <w:r w:rsidR="00CC6740" w:rsidRPr="001B133A">
        <w:t>s you become more advanced in your studies,</w:t>
      </w:r>
      <w:r w:rsidR="00A07E60" w:rsidRPr="001B133A">
        <w:t xml:space="preserve"> it</w:t>
      </w:r>
      <w:r w:rsidR="00CC6740" w:rsidRPr="001B133A">
        <w:t xml:space="preserve"> is paramount that you become</w:t>
      </w:r>
      <w:r w:rsidR="005378FA" w:rsidRPr="001B133A">
        <w:t xml:space="preserve"> the person </w:t>
      </w:r>
      <w:r w:rsidR="00C31167" w:rsidRPr="001B133A">
        <w:t>driving</w:t>
      </w:r>
      <w:r w:rsidR="005378FA" w:rsidRPr="001B133A">
        <w:t xml:space="preserve"> the research forward. </w:t>
      </w:r>
      <w:r w:rsidR="00B23983" w:rsidRPr="001B133A">
        <w:t>You</w:t>
      </w:r>
      <w:r w:rsidR="003F436F" w:rsidRPr="001B133A">
        <w:t xml:space="preserve"> will have the opportunity to develop new research directions, </w:t>
      </w:r>
      <w:r w:rsidR="00C31167" w:rsidRPr="001B133A">
        <w:t>if</w:t>
      </w:r>
      <w:r w:rsidR="003F436F" w:rsidRPr="001B133A">
        <w:t xml:space="preserve"> they are compatible with the broader efforts of the group.</w:t>
      </w:r>
      <w:r w:rsidRPr="001B133A">
        <w:t xml:space="preserve"> Of course, at any stage, I will be happy to discuss and guide your research.</w:t>
      </w:r>
      <w:r w:rsidR="00EF19B1" w:rsidRPr="001B133A">
        <w:t xml:space="preserve"> If weekly group meetings are not frequent enough venues to communicate with me, I am always open to one-on-one meetings. Just ask or schedule a time to meet.</w:t>
      </w:r>
    </w:p>
    <w:p w14:paraId="0AEBC084" w14:textId="5347CE87" w:rsidR="005378FA" w:rsidRPr="001B133A" w:rsidRDefault="005378FA" w:rsidP="002C0D93">
      <w:pPr>
        <w:jc w:val="both"/>
      </w:pPr>
      <w:r w:rsidRPr="001B133A">
        <w:t>Successfull</w:t>
      </w:r>
      <w:r w:rsidR="004A05C3" w:rsidRPr="001B133A">
        <w:t>y conducting research includes</w:t>
      </w:r>
      <w:r w:rsidR="00A07E60" w:rsidRPr="001B133A">
        <w:t xml:space="preserve"> but is not limited to</w:t>
      </w:r>
      <w:r w:rsidRPr="001B133A">
        <w:t>:</w:t>
      </w:r>
    </w:p>
    <w:p w14:paraId="7F26A868" w14:textId="31B94881" w:rsidR="00D03F0B" w:rsidRPr="001B133A" w:rsidRDefault="00D03F0B" w:rsidP="00E128E0">
      <w:pPr>
        <w:pStyle w:val="Heading2"/>
      </w:pPr>
      <w:r w:rsidRPr="001B133A">
        <w:lastRenderedPageBreak/>
        <w:t>Staying current on the scientific literature related to your project</w:t>
      </w:r>
      <w:r w:rsidR="004A05C3" w:rsidRPr="001B133A">
        <w:t>.</w:t>
      </w:r>
    </w:p>
    <w:p w14:paraId="0917997E" w14:textId="2C1F3BA8" w:rsidR="00D03F0B" w:rsidRPr="001B133A" w:rsidRDefault="00D03F0B" w:rsidP="00E128E0">
      <w:pPr>
        <w:pStyle w:val="Heading2"/>
      </w:pPr>
      <w:r w:rsidRPr="001B133A">
        <w:t xml:space="preserve">Researching and clearly articulating research </w:t>
      </w:r>
      <w:r w:rsidR="004A05C3" w:rsidRPr="001B133A">
        <w:t>methods to be used in your work.</w:t>
      </w:r>
    </w:p>
    <w:p w14:paraId="6968260D" w14:textId="454057C0" w:rsidR="00D03F0B" w:rsidRPr="001B133A" w:rsidRDefault="00D03F0B" w:rsidP="00E128E0">
      <w:pPr>
        <w:pStyle w:val="Heading2"/>
      </w:pPr>
      <w:r w:rsidRPr="001B133A">
        <w:t>Designing and implementing research plans</w:t>
      </w:r>
      <w:r w:rsidR="004A05C3" w:rsidRPr="001B133A">
        <w:t>.</w:t>
      </w:r>
    </w:p>
    <w:p w14:paraId="5B88B22A" w14:textId="507331AC" w:rsidR="00D03F0B" w:rsidRPr="001B133A" w:rsidRDefault="00D03F0B" w:rsidP="00E128E0">
      <w:pPr>
        <w:pStyle w:val="Heading2"/>
      </w:pPr>
      <w:r w:rsidRPr="001B133A">
        <w:t>Qualitative and quantitative analysis of data, as appropriate to the project’s goals</w:t>
      </w:r>
      <w:r w:rsidR="004A05C3" w:rsidRPr="001B133A">
        <w:t>.</w:t>
      </w:r>
    </w:p>
    <w:p w14:paraId="2627CF40" w14:textId="6E4573EA" w:rsidR="00D03F0B" w:rsidRPr="001B133A" w:rsidRDefault="00D03F0B" w:rsidP="00E128E0">
      <w:pPr>
        <w:pStyle w:val="Heading2"/>
      </w:pPr>
      <w:r w:rsidRPr="001B133A">
        <w:t>Communicating findings to members of the research team</w:t>
      </w:r>
      <w:r w:rsidR="004A05C3" w:rsidRPr="001B133A">
        <w:t>.</w:t>
      </w:r>
    </w:p>
    <w:p w14:paraId="6046837E" w14:textId="797CCF71" w:rsidR="00D03F0B" w:rsidRPr="001B133A" w:rsidRDefault="00D03F0B" w:rsidP="00E128E0">
      <w:pPr>
        <w:pStyle w:val="Heading2"/>
      </w:pPr>
      <w:r w:rsidRPr="001B133A">
        <w:t>Preparing graphs, tables, and figures that clearly show research results</w:t>
      </w:r>
      <w:r w:rsidR="004A05C3" w:rsidRPr="001B133A">
        <w:t>.</w:t>
      </w:r>
    </w:p>
    <w:p w14:paraId="0C2F704A" w14:textId="442F1092" w:rsidR="00D03F0B" w:rsidRPr="001B133A" w:rsidRDefault="00D03F0B" w:rsidP="00E128E0">
      <w:pPr>
        <w:pStyle w:val="Heading2"/>
      </w:pPr>
      <w:r w:rsidRPr="001B133A">
        <w:t>Outlining and drafting research manuscripts</w:t>
      </w:r>
      <w:r w:rsidR="004A05C3" w:rsidRPr="001B133A">
        <w:t>.</w:t>
      </w:r>
    </w:p>
    <w:p w14:paraId="12F36F7F" w14:textId="5C9B87E1" w:rsidR="00D03F0B" w:rsidRPr="001B133A" w:rsidRDefault="00D03F0B" w:rsidP="00E128E0">
      <w:pPr>
        <w:pStyle w:val="Heading2"/>
      </w:pPr>
      <w:r w:rsidRPr="001B133A">
        <w:t>Preparing and executing research talks for oral or poster presentations</w:t>
      </w:r>
      <w:r w:rsidR="004A05C3" w:rsidRPr="001B133A">
        <w:t>.</w:t>
      </w:r>
    </w:p>
    <w:p w14:paraId="20091FD9" w14:textId="55B8B095" w:rsidR="00D03F0B" w:rsidRPr="001B133A" w:rsidRDefault="00D03F0B" w:rsidP="002C0D93">
      <w:pPr>
        <w:pStyle w:val="Heading3"/>
        <w:ind w:hanging="360"/>
      </w:pPr>
      <w:r w:rsidRPr="001B133A">
        <w:t>Please use the group’s WVU-approved PPT templates for</w:t>
      </w:r>
      <w:r w:rsidR="004A05C3" w:rsidRPr="001B133A">
        <w:t xml:space="preserve"> posters and PPT presentations.</w:t>
      </w:r>
    </w:p>
    <w:p w14:paraId="191790F7" w14:textId="77777777" w:rsidR="00D03F0B" w:rsidRPr="001B133A" w:rsidRDefault="00D03F0B" w:rsidP="00E128E0">
      <w:pPr>
        <w:pStyle w:val="Heading2"/>
      </w:pPr>
      <w:r w:rsidRPr="001B133A">
        <w:t xml:space="preserve">Regularly backing up your computer files. </w:t>
      </w:r>
    </w:p>
    <w:p w14:paraId="382111FF" w14:textId="77777777" w:rsidR="00D03F0B" w:rsidRPr="001B133A" w:rsidRDefault="00D03F0B" w:rsidP="002C0D93">
      <w:pPr>
        <w:pStyle w:val="Heading3"/>
        <w:ind w:hanging="360"/>
        <w:jc w:val="both"/>
      </w:pPr>
      <w:r w:rsidRPr="001B133A">
        <w:t xml:space="preserve">For Apple computers, you should have Time Machine configured to regularly backup all computer files every hour. </w:t>
      </w:r>
    </w:p>
    <w:p w14:paraId="2C517CBC" w14:textId="5D9EC434" w:rsidR="005378FA" w:rsidRPr="001B133A" w:rsidRDefault="00D03F0B" w:rsidP="002C0D93">
      <w:pPr>
        <w:pStyle w:val="Heading3"/>
        <w:ind w:hanging="360"/>
        <w:jc w:val="both"/>
      </w:pPr>
      <w:r w:rsidRPr="001B133A">
        <w:t>For other computers, such as PCs connected to instruments, you should regularly back up your data files onto external hard drives or</w:t>
      </w:r>
      <w:r w:rsidR="00D936F0" w:rsidRPr="001B133A">
        <w:t>, if they are connected to the I</w:t>
      </w:r>
      <w:r w:rsidRPr="001B133A">
        <w:t>nternet, onto a cloud shari</w:t>
      </w:r>
      <w:r w:rsidR="006E13B9" w:rsidRPr="001B133A">
        <w:t>ng system like Dropbox, Google Dr</w:t>
      </w:r>
      <w:r w:rsidRPr="001B133A">
        <w:t>ive or OneDrive. These file sharing methods are free, s</w:t>
      </w:r>
      <w:r w:rsidR="00E42700" w:rsidRPr="001B133A">
        <w:t>o there is no excuse for loosing data files if/when a computer crashes.</w:t>
      </w:r>
      <w:r w:rsidR="00EA123E" w:rsidRPr="001B133A">
        <w:t xml:space="preserve"> </w:t>
      </w:r>
    </w:p>
    <w:p w14:paraId="6772059F" w14:textId="02A86730" w:rsidR="005378FA" w:rsidRPr="001B133A" w:rsidRDefault="005966E6" w:rsidP="007B3E5C">
      <w:pPr>
        <w:pStyle w:val="Heading1"/>
      </w:pPr>
      <w:bookmarkStart w:id="6" w:name="_Toc31967339"/>
      <w:r w:rsidRPr="001B133A">
        <w:t>Documenting your research</w:t>
      </w:r>
      <w:bookmarkEnd w:id="6"/>
    </w:p>
    <w:p w14:paraId="10EE3F75" w14:textId="42700AA0" w:rsidR="007C6DC1" w:rsidRPr="001B133A" w:rsidRDefault="007C6DC1" w:rsidP="00E128E0">
      <w:pPr>
        <w:pStyle w:val="Heading2"/>
      </w:pPr>
      <w:r w:rsidRPr="001B133A">
        <w:t>Formally d</w:t>
      </w:r>
      <w:r w:rsidR="00BC280B" w:rsidRPr="001B133A">
        <w:t xml:space="preserve">ocumenting your research </w:t>
      </w:r>
      <w:r w:rsidRPr="001B133A">
        <w:t>has many benefits to you and the group; it enabl</w:t>
      </w:r>
      <w:r w:rsidR="00D936F0" w:rsidRPr="001B133A">
        <w:t>es you to remember what</w:t>
      </w:r>
      <w:r w:rsidR="00B11028">
        <w:t xml:space="preserve">, when and why you performed certain experiments and analyses. </w:t>
      </w:r>
      <w:r w:rsidRPr="001B133A">
        <w:t>A detailed notebook can help defend patent applications and can help justify co-authorship on publications. A detailed notebook can help save time, especially if it prevents you from having to re-run experiments. The recommendations below are to help explain what and how to record your productivity.</w:t>
      </w:r>
    </w:p>
    <w:p w14:paraId="6A274212" w14:textId="5FC676AC" w:rsidR="008B0EEC" w:rsidRPr="001B133A" w:rsidRDefault="00C34DE4" w:rsidP="00DD3CF2">
      <w:pPr>
        <w:pStyle w:val="Heading2"/>
      </w:pPr>
      <w:r w:rsidRPr="001B133A">
        <w:t>You</w:t>
      </w:r>
      <w:r w:rsidR="00A739EB" w:rsidRPr="001B133A">
        <w:t xml:space="preserve"> </w:t>
      </w:r>
      <w:r w:rsidR="00A739EB" w:rsidRPr="001B133A">
        <w:rPr>
          <w:b/>
          <w:i/>
        </w:rPr>
        <w:t>must</w:t>
      </w:r>
      <w:r w:rsidR="00A739EB" w:rsidRPr="001B133A">
        <w:rPr>
          <w:b/>
        </w:rPr>
        <w:t xml:space="preserve"> </w:t>
      </w:r>
      <w:r w:rsidR="00A739EB" w:rsidRPr="001B133A">
        <w:t xml:space="preserve">keep a </w:t>
      </w:r>
      <w:r w:rsidR="005B32DD" w:rsidRPr="001B133A">
        <w:t>hardbound</w:t>
      </w:r>
      <w:r w:rsidR="00AE0339" w:rsidRPr="001B133A">
        <w:t>, contemporary and contiguous research notebook</w:t>
      </w:r>
      <w:r w:rsidR="00A739EB" w:rsidRPr="001B133A">
        <w:t>.</w:t>
      </w:r>
      <w:r w:rsidR="005378FA" w:rsidRPr="001B133A">
        <w:t xml:space="preserve"> </w:t>
      </w:r>
      <w:r w:rsidR="00B11028">
        <w:t>You will leave the notebook(s) in the lab at WVU at the end of your studies</w:t>
      </w:r>
      <w:r w:rsidR="00DD3CF2" w:rsidRPr="00DD3CF2">
        <w:t xml:space="preserve">. Take all notes first time, one time, in ink, in </w:t>
      </w:r>
      <w:proofErr w:type="gramStart"/>
      <w:r w:rsidR="00DD3CF2" w:rsidRPr="00DD3CF2">
        <w:t>notebooks;</w:t>
      </w:r>
      <w:proofErr w:type="gramEnd"/>
      <w:r w:rsidR="00DD3CF2" w:rsidRPr="00DD3CF2">
        <w:t xml:space="preserve"> i.e. do not take rough notes outside your notebook, then transcribe into the notebook later.</w:t>
      </w:r>
    </w:p>
    <w:p w14:paraId="74A639BC" w14:textId="41E92AA8" w:rsidR="008B0EEC" w:rsidRPr="001B133A" w:rsidRDefault="008B0EEC" w:rsidP="00E128E0">
      <w:pPr>
        <w:pStyle w:val="Heading2"/>
      </w:pPr>
      <w:r w:rsidRPr="001B133A">
        <w:t xml:space="preserve">The requirements are that you make </w:t>
      </w:r>
      <w:r w:rsidR="00B15407" w:rsidRPr="001B133A">
        <w:t>regular (e.g.</w:t>
      </w:r>
      <w:r w:rsidR="00A739EB" w:rsidRPr="001B133A">
        <w:t xml:space="preserve"> </w:t>
      </w:r>
      <w:r w:rsidRPr="001B133A">
        <w:t>daily</w:t>
      </w:r>
      <w:r w:rsidR="00A739EB" w:rsidRPr="001B133A">
        <w:t>)</w:t>
      </w:r>
      <w:r w:rsidR="00AE0339" w:rsidRPr="001B133A">
        <w:t xml:space="preserve"> dated entries and keep detailed records</w:t>
      </w:r>
      <w:r w:rsidRPr="001B133A">
        <w:t xml:space="preserve"> of </w:t>
      </w:r>
      <w:r w:rsidR="00AE0339" w:rsidRPr="001B133A">
        <w:t xml:space="preserve">your motivations for conducting experiments, what you expect to achieve, details on sample preparation and </w:t>
      </w:r>
      <w:r w:rsidRPr="001B133A">
        <w:t>data analyses</w:t>
      </w:r>
      <w:r w:rsidR="00AE0339" w:rsidRPr="001B133A">
        <w:t xml:space="preserve"> and how you interpret the results</w:t>
      </w:r>
      <w:r w:rsidRPr="001B133A">
        <w:t>.</w:t>
      </w:r>
      <w:r w:rsidR="00AE0339" w:rsidRPr="001B133A">
        <w:t xml:space="preserve"> The goal of a research notebook is to enable someone else to know why they </w:t>
      </w:r>
      <w:r w:rsidR="004664AD">
        <w:t>w</w:t>
      </w:r>
      <w:r w:rsidR="00AE0339" w:rsidRPr="001B133A">
        <w:t>ould w</w:t>
      </w:r>
      <w:r w:rsidR="007C6DC1" w:rsidRPr="001B133A">
        <w:t xml:space="preserve">ant to reproduce an experiment </w:t>
      </w:r>
      <w:r w:rsidR="00AE0339" w:rsidRPr="001B133A">
        <w:t xml:space="preserve">and how </w:t>
      </w:r>
      <w:r w:rsidR="004664AD">
        <w:t>they would</w:t>
      </w:r>
      <w:r w:rsidR="00AE0339" w:rsidRPr="001B133A">
        <w:t xml:space="preserve"> reproduce an experiment.</w:t>
      </w:r>
      <w:r w:rsidR="009170CF" w:rsidRPr="001B133A">
        <w:t xml:space="preserve"> </w:t>
      </w:r>
    </w:p>
    <w:p w14:paraId="7B55E1F6" w14:textId="1BFCA340" w:rsidR="00A739EB" w:rsidRPr="001B133A" w:rsidRDefault="00A739EB" w:rsidP="00E128E0">
      <w:pPr>
        <w:pStyle w:val="Heading2"/>
      </w:pPr>
      <w:r w:rsidRPr="001B133A">
        <w:t xml:space="preserve">Beyond these requirements, the details of format and what to include in the notebook are left largely up to </w:t>
      </w:r>
      <w:r w:rsidR="00AE0339" w:rsidRPr="001B133A">
        <w:t>you. To avoid unnecessary duplication, it is perfectly okay</w:t>
      </w:r>
      <w:r w:rsidR="00D936F0" w:rsidRPr="001B133A">
        <w:t xml:space="preserve">, </w:t>
      </w:r>
      <w:r w:rsidR="00AE0339" w:rsidRPr="001B133A">
        <w:t>in fact recommended</w:t>
      </w:r>
      <w:r w:rsidR="00D936F0" w:rsidRPr="001B133A">
        <w:t xml:space="preserve">, </w:t>
      </w:r>
      <w:r w:rsidR="00AE0339" w:rsidRPr="001B133A">
        <w:t>to refer to previous notebook entries</w:t>
      </w:r>
      <w:r w:rsidR="004664AD">
        <w:t xml:space="preserve"> instead of re-writing repetitive information</w:t>
      </w:r>
      <w:r w:rsidRPr="001B133A">
        <w:t>.</w:t>
      </w:r>
    </w:p>
    <w:p w14:paraId="5904687C" w14:textId="60CD363E" w:rsidR="003014C2" w:rsidRPr="001B133A" w:rsidRDefault="00D936F0" w:rsidP="00E128E0">
      <w:pPr>
        <w:pStyle w:val="Heading2"/>
      </w:pPr>
      <w:r w:rsidRPr="001B133A">
        <w:t xml:space="preserve">For electronic research notes </w:t>
      </w:r>
      <w:r w:rsidR="00B15407" w:rsidRPr="001B133A">
        <w:t xml:space="preserve">and all electronic </w:t>
      </w:r>
      <w:r w:rsidRPr="001B133A">
        <w:t>files</w:t>
      </w:r>
      <w:r w:rsidR="008B0EEC" w:rsidRPr="001B133A">
        <w:t xml:space="preserve">, </w:t>
      </w:r>
      <w:r w:rsidR="003014C2" w:rsidRPr="001B133A">
        <w:t>you are expected</w:t>
      </w:r>
      <w:r w:rsidR="008B0EEC" w:rsidRPr="001B133A">
        <w:t xml:space="preserve"> </w:t>
      </w:r>
      <w:r w:rsidR="003014C2" w:rsidRPr="001B133A">
        <w:t>to store files</w:t>
      </w:r>
      <w:r w:rsidR="008B0EEC" w:rsidRPr="001B133A">
        <w:t xml:space="preserve"> in an organized manner</w:t>
      </w:r>
      <w:r w:rsidR="003014C2" w:rsidRPr="001B133A">
        <w:t xml:space="preserve"> and back up files regularly to</w:t>
      </w:r>
      <w:r w:rsidR="005966E6" w:rsidRPr="001B133A">
        <w:t xml:space="preserve"> Dropbox or an external hard drive.</w:t>
      </w:r>
      <w:r w:rsidR="00AE0339" w:rsidRPr="001B133A">
        <w:t xml:space="preserve"> All file names should contain, at a minimum, your three letter initials and the date (e.g. </w:t>
      </w:r>
      <w:r w:rsidR="00ED5A4D" w:rsidRPr="001B133A">
        <w:t>“GPJ-</w:t>
      </w:r>
      <w:r w:rsidR="00C54000" w:rsidRPr="001B133A">
        <w:t>2-</w:t>
      </w:r>
      <w:r w:rsidR="0050513E" w:rsidRPr="001B133A">
        <w:t>24</w:t>
      </w:r>
      <w:r w:rsidR="00ED5A4D" w:rsidRPr="001B133A">
        <w:t>-</w:t>
      </w:r>
      <w:r w:rsidR="00C54000" w:rsidRPr="001B133A">
        <w:t>2_</w:t>
      </w:r>
      <w:r w:rsidR="00AE0339" w:rsidRPr="001B133A">
        <w:t>CTD_</w:t>
      </w:r>
      <w:r w:rsidR="00ED5A4D" w:rsidRPr="001B133A">
        <w:t>insulin</w:t>
      </w:r>
      <w:r w:rsidR="0050513E" w:rsidRPr="001B133A">
        <w:t>_</w:t>
      </w:r>
      <w:r w:rsidR="00ED5A4D" w:rsidRPr="001B133A">
        <w:t>091717.xls”. In this file name; “GPJ</w:t>
      </w:r>
      <w:r w:rsidR="004664AD">
        <w:t>-2</w:t>
      </w:r>
      <w:r w:rsidR="00ED5A4D" w:rsidRPr="001B133A">
        <w:t xml:space="preserve">” refers to me and my </w:t>
      </w:r>
      <w:r w:rsidR="00C54000" w:rsidRPr="001B133A">
        <w:t>second notebook</w:t>
      </w:r>
      <w:r w:rsidR="00ED5A4D" w:rsidRPr="001B133A">
        <w:t xml:space="preserve">; “24” refers to the page number in my notebook; “2” refers to the second data file on that page; </w:t>
      </w:r>
      <w:r w:rsidR="00ED5A4D" w:rsidRPr="001B133A">
        <w:lastRenderedPageBreak/>
        <w:t>“</w:t>
      </w:r>
      <w:proofErr w:type="spellStart"/>
      <w:r w:rsidR="00ED5A4D" w:rsidRPr="001B133A">
        <w:t>CTD_insulin</w:t>
      </w:r>
      <w:proofErr w:type="spellEnd"/>
      <w:r w:rsidR="00ED5A4D" w:rsidRPr="001B133A">
        <w:t>” provides some details of the file, which is helpful in the absence of a notebook; and “091717” is the date the data was collected.</w:t>
      </w:r>
    </w:p>
    <w:p w14:paraId="27072FC1" w14:textId="0FC8CAED" w:rsidR="00157888" w:rsidRPr="001B133A" w:rsidRDefault="003014C2" w:rsidP="00E128E0">
      <w:pPr>
        <w:pStyle w:val="Heading2"/>
      </w:pPr>
      <w:r w:rsidRPr="001B133A">
        <w:t>I</w:t>
      </w:r>
      <w:r w:rsidR="00DF49D6" w:rsidRPr="001B133A">
        <w:t xml:space="preserve">f you are spending a significant portion of your </w:t>
      </w:r>
      <w:r w:rsidR="004664AD" w:rsidRPr="001B133A">
        <w:t>workday</w:t>
      </w:r>
      <w:r w:rsidR="00DF49D6" w:rsidRPr="001B133A">
        <w:t xml:space="preserve"> reading the literature, I</w:t>
      </w:r>
      <w:r w:rsidRPr="001B133A">
        <w:t xml:space="preserve"> expect you to document what journal articles you are reading</w:t>
      </w:r>
      <w:r w:rsidR="004664AD">
        <w:t xml:space="preserve"> and what you learned.</w:t>
      </w:r>
      <w:r w:rsidR="00DF49D6" w:rsidRPr="001B133A">
        <w:t xml:space="preserve"> Records</w:t>
      </w:r>
      <w:r w:rsidR="006E13B9" w:rsidRPr="001B133A">
        <w:t xml:space="preserve"> could be kept in your notebook</w:t>
      </w:r>
      <w:r w:rsidR="00DF49D6" w:rsidRPr="001B133A">
        <w:t xml:space="preserve"> or through storing </w:t>
      </w:r>
      <w:r w:rsidRPr="001B133A">
        <w:t xml:space="preserve">annotated </w:t>
      </w:r>
      <w:r w:rsidR="00157888" w:rsidRPr="001B133A">
        <w:t xml:space="preserve">notes </w:t>
      </w:r>
      <w:r w:rsidR="00DF49D6" w:rsidRPr="001B133A">
        <w:t xml:space="preserve">with the articles </w:t>
      </w:r>
      <w:r w:rsidR="00157888" w:rsidRPr="001B133A">
        <w:t xml:space="preserve">in your Endnote library. </w:t>
      </w:r>
    </w:p>
    <w:p w14:paraId="20036B5E" w14:textId="3CBE5962" w:rsidR="005966E6" w:rsidRPr="001B133A" w:rsidRDefault="005966E6" w:rsidP="00E128E0">
      <w:pPr>
        <w:pStyle w:val="Heading2"/>
      </w:pPr>
      <w:r w:rsidRPr="001B133A">
        <w:t xml:space="preserve">When you leave WVU, you must leave behind all notebooks and items belonging to WVU, and you must provide me with a copy of your computer password(s) so that </w:t>
      </w:r>
      <w:r w:rsidR="00DF49D6" w:rsidRPr="001B133A">
        <w:t>other group members</w:t>
      </w:r>
      <w:r w:rsidRPr="001B133A">
        <w:t xml:space="preserve"> can access your data files after you leave.</w:t>
      </w:r>
    </w:p>
    <w:p w14:paraId="2FBC1F7D" w14:textId="000BDDFA" w:rsidR="00A516E0" w:rsidRPr="001B133A" w:rsidRDefault="008B0EEC" w:rsidP="007B3E5C">
      <w:pPr>
        <w:pStyle w:val="Heading1"/>
      </w:pPr>
      <w:bookmarkStart w:id="7" w:name="_Toc31967340"/>
      <w:r w:rsidRPr="001B133A">
        <w:t>Communicating research progress</w:t>
      </w:r>
      <w:bookmarkEnd w:id="7"/>
    </w:p>
    <w:p w14:paraId="1145471A" w14:textId="25DA25C8" w:rsidR="008B0EEC" w:rsidRPr="001B133A" w:rsidRDefault="008B0EEC" w:rsidP="00B16FFF">
      <w:pPr>
        <w:ind w:firstLine="0"/>
        <w:jc w:val="both"/>
      </w:pPr>
      <w:r w:rsidRPr="001B133A">
        <w:t>You will be expected to report to me</w:t>
      </w:r>
      <w:r w:rsidR="000B6449" w:rsidRPr="001B133A">
        <w:t xml:space="preserve"> on your research progress on a regular basis. We will schedule </w:t>
      </w:r>
      <w:r w:rsidR="008C153A" w:rsidRPr="001B133A">
        <w:t xml:space="preserve">weekly group </w:t>
      </w:r>
      <w:r w:rsidR="000B6449" w:rsidRPr="001B133A">
        <w:t>meetings</w:t>
      </w:r>
      <w:r w:rsidR="008C153A" w:rsidRPr="001B133A">
        <w:t xml:space="preserve">, and you will each have a designated period to provide an update on your progress and seek feedback. </w:t>
      </w:r>
      <w:r w:rsidR="00623EBE" w:rsidRPr="001B133A">
        <w:t>Use this time to offer explanations for why experiments might not be going according to plan. Perhaps we are making incorrect assumptions, or perhaps we have overlooked the importance of certain experimental factors. Each failed experiment can be a valuable opportunity to learn something new, since this is the experiment that provided an unexpected result.</w:t>
      </w:r>
      <w:r w:rsidRPr="001B133A">
        <w:t xml:space="preserve"> </w:t>
      </w:r>
    </w:p>
    <w:p w14:paraId="7D2CF0C4" w14:textId="0DD78016" w:rsidR="008B0EEC" w:rsidRPr="001B133A" w:rsidRDefault="008B0EEC" w:rsidP="00E128E0">
      <w:pPr>
        <w:pStyle w:val="Heading2"/>
      </w:pPr>
      <w:r w:rsidRPr="001B133A">
        <w:rPr>
          <w:szCs w:val="24"/>
        </w:rPr>
        <w:t>Proper reporting at all meetings includes presenting summaries</w:t>
      </w:r>
      <w:r w:rsidRPr="001B133A">
        <w:t xml:space="preserve"> of findings, along with supporting data in tables or gr</w:t>
      </w:r>
      <w:r w:rsidR="005966E6" w:rsidRPr="001B133A">
        <w:t>aphs or figures as appropriate.</w:t>
      </w:r>
    </w:p>
    <w:p w14:paraId="73555DC7" w14:textId="18EB2920" w:rsidR="00A739EB" w:rsidRPr="001B133A" w:rsidRDefault="008B0EEC" w:rsidP="00E128E0">
      <w:pPr>
        <w:pStyle w:val="Heading2"/>
      </w:pPr>
      <w:r w:rsidRPr="001B133A">
        <w:t>When we meet in person about your research, I expect that you will h</w:t>
      </w:r>
      <w:r w:rsidR="007C177A" w:rsidRPr="001B133A">
        <w:t>ave prepared all graphs, tables</w:t>
      </w:r>
      <w:r w:rsidRPr="001B133A">
        <w:t xml:space="preserve"> and figures necessary to communicate your research</w:t>
      </w:r>
      <w:r w:rsidR="007C177A" w:rsidRPr="001B133A">
        <w:t xml:space="preserve">. I also expect that you will have </w:t>
      </w:r>
      <w:r w:rsidR="00056D80" w:rsidRPr="001B133A">
        <w:t>thought about inter</w:t>
      </w:r>
      <w:r w:rsidR="007C177A" w:rsidRPr="001B133A">
        <w:t>pretations, what can be learned</w:t>
      </w:r>
      <w:r w:rsidR="00056D80" w:rsidRPr="001B133A">
        <w:t xml:space="preserve"> and what other experiments need to be completed to support or refute an idea. </w:t>
      </w:r>
      <w:r w:rsidR="007C177A" w:rsidRPr="001B133A">
        <w:t>In other words, b</w:t>
      </w:r>
      <w:r w:rsidR="00056D80" w:rsidRPr="001B133A">
        <w:t>ring ideas with your research results.</w:t>
      </w:r>
    </w:p>
    <w:p w14:paraId="788B0299" w14:textId="3A8ABC10" w:rsidR="00A739EB" w:rsidRPr="001B133A" w:rsidRDefault="00056D80" w:rsidP="00E128E0">
      <w:pPr>
        <w:pStyle w:val="Heading2"/>
      </w:pPr>
      <w:r w:rsidRPr="001B133A">
        <w:t>Unless all your experiments are going according to plan, i</w:t>
      </w:r>
      <w:r w:rsidR="00A739EB" w:rsidRPr="001B133A">
        <w:t xml:space="preserve">t is </w:t>
      </w:r>
      <w:r w:rsidRPr="001B133A">
        <w:t>rarely</w:t>
      </w:r>
      <w:r w:rsidR="00A739EB" w:rsidRPr="001B133A">
        <w:t xml:space="preserve"> sufficient to </w:t>
      </w:r>
      <w:r w:rsidRPr="001B133A">
        <w:t>generalize</w:t>
      </w:r>
      <w:r w:rsidR="00A739EB" w:rsidRPr="001B133A">
        <w:t xml:space="preserve"> </w:t>
      </w:r>
      <w:r w:rsidRPr="001B133A">
        <w:t>your progress</w:t>
      </w:r>
      <w:r w:rsidR="00A739EB" w:rsidRPr="001B133A">
        <w:t>.</w:t>
      </w:r>
      <w:r w:rsidR="00E14D7E" w:rsidRPr="001B133A">
        <w:t xml:space="preserve"> If your experiment “didn’t work”, be prepared to describe the exact details of the unexpected results, and what assumptions or hypotheses may have been overlooked or incorrect. Why didn’t the experiment work, and what experiments do you propose to complete to address these new ideas? </w:t>
      </w:r>
    </w:p>
    <w:p w14:paraId="257EEE0F" w14:textId="2C97A762" w:rsidR="00A739EB" w:rsidRPr="001B133A" w:rsidRDefault="007D4CE4" w:rsidP="00E128E0">
      <w:pPr>
        <w:pStyle w:val="Heading2"/>
      </w:pPr>
      <w:r w:rsidRPr="001B133A">
        <w:t>Be prepared to show results on the projector so that the entire group can participate in the discussion. Also, b</w:t>
      </w:r>
      <w:r w:rsidR="008B0EEC" w:rsidRPr="001B133A">
        <w:t xml:space="preserve">ring your research notebook to all </w:t>
      </w:r>
      <w:r w:rsidRPr="001B133A">
        <w:t xml:space="preserve">group </w:t>
      </w:r>
      <w:r w:rsidR="008B0EEC" w:rsidRPr="001B133A">
        <w:t>meetings</w:t>
      </w:r>
      <w:r w:rsidRPr="001B133A">
        <w:t xml:space="preserve"> and have a plan for how I can quickly access raw data files. I cannot help </w:t>
      </w:r>
      <w:r w:rsidR="00DD60EA" w:rsidRPr="001B133A">
        <w:t>you</w:t>
      </w:r>
      <w:r w:rsidRPr="001B133A">
        <w:t xml:space="preserve"> interpret data or experiments without the proper context</w:t>
      </w:r>
      <w:r w:rsidR="00DD60EA" w:rsidRPr="001B133A">
        <w:t>. S</w:t>
      </w:r>
      <w:r w:rsidRPr="001B133A">
        <w:t xml:space="preserve">uch details should be found in your notebooks and data files. </w:t>
      </w:r>
    </w:p>
    <w:p w14:paraId="51521E52" w14:textId="7A830CB1" w:rsidR="00A516E0" w:rsidRPr="001B133A" w:rsidRDefault="00DD60EA" w:rsidP="007B3E5C">
      <w:pPr>
        <w:pStyle w:val="Heading1"/>
      </w:pPr>
      <w:bookmarkStart w:id="8" w:name="_Toc31967341"/>
      <w:r w:rsidRPr="001B133A">
        <w:t>Publishing</w:t>
      </w:r>
      <w:bookmarkEnd w:id="8"/>
    </w:p>
    <w:p w14:paraId="6C9B4B88" w14:textId="614080EC" w:rsidR="00FB4261" w:rsidRPr="001B133A" w:rsidRDefault="00FE0AE7" w:rsidP="0095153E">
      <w:pPr>
        <w:ind w:firstLine="0"/>
        <w:jc w:val="both"/>
      </w:pPr>
      <w:r w:rsidRPr="001B133A">
        <w:t xml:space="preserve">Publishing manuscripts is an </w:t>
      </w:r>
      <w:r w:rsidR="00FB4261" w:rsidRPr="001B133A">
        <w:t>important and necessary</w:t>
      </w:r>
      <w:r w:rsidRPr="001B133A">
        <w:t xml:space="preserve"> part of the scientific process</w:t>
      </w:r>
      <w:r w:rsidR="00FB4261" w:rsidRPr="001B133A">
        <w:t xml:space="preserve">. Without publishing, knowledge gained through research would remain private, which stands against our ethical responsibility as </w:t>
      </w:r>
      <w:r w:rsidR="00C14238" w:rsidRPr="001B133A">
        <w:t>publicly</w:t>
      </w:r>
      <w:r w:rsidR="00DE5C62">
        <w:t xml:space="preserve"> </w:t>
      </w:r>
      <w:r w:rsidR="00FB4261" w:rsidRPr="001B133A">
        <w:t>funded scientists to make our ideas public. Publishing research should therefore be considered the ethic</w:t>
      </w:r>
      <w:r w:rsidR="00DD60EA" w:rsidRPr="001B133A">
        <w:t>al</w:t>
      </w:r>
      <w:r w:rsidR="00FB4261" w:rsidRPr="001B133A">
        <w:t>, responsibl</w:t>
      </w:r>
      <w:r w:rsidR="00C14238" w:rsidRPr="001B133A">
        <w:t xml:space="preserve">e and necessary thing to do, </w:t>
      </w:r>
      <w:r w:rsidRPr="001B133A">
        <w:t xml:space="preserve">not a </w:t>
      </w:r>
      <w:r w:rsidR="00FB4261" w:rsidRPr="001B133A">
        <w:t xml:space="preserve">bonus. </w:t>
      </w:r>
    </w:p>
    <w:p w14:paraId="2AE62870" w14:textId="69EEFF67" w:rsidR="00DD60EA" w:rsidRPr="001B133A" w:rsidRDefault="00B00B51" w:rsidP="0095153E">
      <w:pPr>
        <w:jc w:val="both"/>
      </w:pPr>
      <w:r w:rsidRPr="001B133A">
        <w:t>I expect all members of the research group to play a role in generating manuscripts. In the earlier stage</w:t>
      </w:r>
      <w:r w:rsidR="00B23983" w:rsidRPr="001B133A">
        <w:t>s</w:t>
      </w:r>
      <w:r w:rsidRPr="001B133A">
        <w:t xml:space="preserve"> of your </w:t>
      </w:r>
      <w:r w:rsidR="00A952D6" w:rsidRPr="001B133A">
        <w:t>graduate career</w:t>
      </w:r>
      <w:r w:rsidR="009C46A0">
        <w:t>,</w:t>
      </w:r>
      <w:r w:rsidRPr="001B133A">
        <w:t xml:space="preserve"> I may ask you to contribute sections of a manuscript </w:t>
      </w:r>
      <w:r w:rsidR="00B23983" w:rsidRPr="001B133A">
        <w:t>on</w:t>
      </w:r>
      <w:r w:rsidRPr="001B133A">
        <w:t xml:space="preserve"> which </w:t>
      </w:r>
      <w:r w:rsidR="00C14238" w:rsidRPr="001B133A">
        <w:t>I,</w:t>
      </w:r>
      <w:r w:rsidRPr="001B133A">
        <w:t xml:space="preserve"> or another member of the group (e.g. a postdoctoral researcher)</w:t>
      </w:r>
      <w:r w:rsidR="00C14238" w:rsidRPr="001B133A">
        <w:t>, am</w:t>
      </w:r>
      <w:r w:rsidRPr="001B133A">
        <w:t xml:space="preserve"> lead author. I will help you to identify what information to include </w:t>
      </w:r>
      <w:r w:rsidR="00B23983" w:rsidRPr="001B133A">
        <w:t xml:space="preserve">in the paper </w:t>
      </w:r>
      <w:r w:rsidRPr="001B133A">
        <w:t xml:space="preserve">and will provide feedback on draft </w:t>
      </w:r>
      <w:r w:rsidR="00A952D6" w:rsidRPr="001B133A">
        <w:t>sections</w:t>
      </w:r>
      <w:r w:rsidRPr="001B133A">
        <w:t xml:space="preserve"> of the manuscript.</w:t>
      </w:r>
      <w:r w:rsidR="00A952D6" w:rsidRPr="001B133A">
        <w:t xml:space="preserve"> </w:t>
      </w:r>
      <w:r w:rsidR="00B55DC5" w:rsidRPr="001B133A">
        <w:t>The o</w:t>
      </w:r>
      <w:r w:rsidR="00A952D6" w:rsidRPr="001B133A">
        <w:t>rder of authorship will be negotiated based on the contributions of each author.</w:t>
      </w:r>
      <w:r w:rsidR="000D5057" w:rsidRPr="001B133A">
        <w:t xml:space="preserve"> </w:t>
      </w:r>
    </w:p>
    <w:p w14:paraId="1C9B54A8" w14:textId="33BA6AFC" w:rsidR="000D5057" w:rsidRPr="001B133A" w:rsidRDefault="000D5057" w:rsidP="0095153E">
      <w:pPr>
        <w:jc w:val="both"/>
      </w:pPr>
      <w:r w:rsidRPr="001B133A">
        <w:lastRenderedPageBreak/>
        <w:t xml:space="preserve">Be consistent with your professional name. I use Glen P. Jackson on every professional communication I </w:t>
      </w:r>
      <w:r w:rsidR="00B96430" w:rsidRPr="001B133A">
        <w:t>send</w:t>
      </w:r>
      <w:r w:rsidRPr="001B133A">
        <w:t xml:space="preserve">. </w:t>
      </w:r>
      <w:r w:rsidR="00B96430" w:rsidRPr="001B133A">
        <w:t>Other professionals go by their middle name, such as R. Graham Cooks or C. Randall Clark. Still, they are consistent with the use of their names. You s</w:t>
      </w:r>
      <w:r w:rsidRPr="001B133A">
        <w:t>hould</w:t>
      </w:r>
      <w:r w:rsidR="005465D5">
        <w:t xml:space="preserve">, too, </w:t>
      </w:r>
      <w:r w:rsidR="00CD65B5" w:rsidRPr="001B133A">
        <w:t>because</w:t>
      </w:r>
      <w:r w:rsidRPr="001B133A">
        <w:t xml:space="preserve"> it will help distinguish you and your scientific record from others.</w:t>
      </w:r>
      <w:r w:rsidR="00DD60EA" w:rsidRPr="001B133A">
        <w:t xml:space="preserve"> Your name is your brand, so keep it consistent.</w:t>
      </w:r>
    </w:p>
    <w:p w14:paraId="40129B7D" w14:textId="76E9DFA0" w:rsidR="00A739EB" w:rsidRPr="001B133A" w:rsidRDefault="006E13B9" w:rsidP="0095153E">
      <w:pPr>
        <w:jc w:val="both"/>
      </w:pPr>
      <w:r w:rsidRPr="001B133A">
        <w:t xml:space="preserve">For PhD students, </w:t>
      </w:r>
      <w:r w:rsidR="007D5764" w:rsidRPr="001B133A">
        <w:t xml:space="preserve">I expect that </w:t>
      </w:r>
      <w:r w:rsidR="00B00B51" w:rsidRPr="001B133A">
        <w:t xml:space="preserve">before </w:t>
      </w:r>
      <w:r w:rsidR="00B23983" w:rsidRPr="001B133A">
        <w:t>graduation,</w:t>
      </w:r>
      <w:r w:rsidR="00B00B51" w:rsidRPr="001B133A">
        <w:t xml:space="preserve"> you will </w:t>
      </w:r>
      <w:r w:rsidR="007D5764" w:rsidRPr="001B133A">
        <w:t xml:space="preserve">have </w:t>
      </w:r>
      <w:r w:rsidRPr="001B133A">
        <w:t>published</w:t>
      </w:r>
      <w:r w:rsidR="007D5764" w:rsidRPr="001B133A">
        <w:t xml:space="preserve"> </w:t>
      </w:r>
      <w:r w:rsidR="007D5764" w:rsidRPr="001B133A">
        <w:rPr>
          <w:u w:val="single"/>
        </w:rPr>
        <w:t>at least</w:t>
      </w:r>
      <w:r w:rsidR="00A952D6" w:rsidRPr="001B133A">
        <w:rPr>
          <w:u w:val="single"/>
        </w:rPr>
        <w:t xml:space="preserve"> </w:t>
      </w:r>
      <w:r w:rsidR="00B55DC5" w:rsidRPr="001B133A">
        <w:rPr>
          <w:u w:val="single"/>
        </w:rPr>
        <w:t>three</w:t>
      </w:r>
      <w:r w:rsidR="007D5764" w:rsidRPr="001B133A">
        <w:t xml:space="preserve"> </w:t>
      </w:r>
      <w:r w:rsidR="000B31E8" w:rsidRPr="001B133A">
        <w:t>manuscript</w:t>
      </w:r>
      <w:r w:rsidR="00B55DC5" w:rsidRPr="001B133A">
        <w:t>s</w:t>
      </w:r>
      <w:r w:rsidR="007D5764" w:rsidRPr="001B133A">
        <w:t xml:space="preserve"> as lead author</w:t>
      </w:r>
      <w:r w:rsidR="002027E4" w:rsidRPr="001B133A">
        <w:t xml:space="preserve">. </w:t>
      </w:r>
      <w:r w:rsidRPr="001B133A">
        <w:t xml:space="preserve">For MS students, I expect at least one peer-reviewed publication to be submitted before graduation. </w:t>
      </w:r>
      <w:r w:rsidR="00B55DC5" w:rsidRPr="001B133A">
        <w:t xml:space="preserve">I would prefer that </w:t>
      </w:r>
      <w:r w:rsidRPr="001B133A">
        <w:t xml:space="preserve">all </w:t>
      </w:r>
      <w:r w:rsidR="00B55DC5" w:rsidRPr="001B133A">
        <w:t xml:space="preserve">students </w:t>
      </w:r>
      <w:r w:rsidR="002027E4" w:rsidRPr="001B133A">
        <w:t>aim for an average publication rate of 1 manuscript per year</w:t>
      </w:r>
      <w:r w:rsidR="008068D4" w:rsidRPr="001B133A">
        <w:t>.</w:t>
      </w:r>
      <w:r w:rsidR="00A739EB" w:rsidRPr="001B133A">
        <w:t xml:space="preserve"> </w:t>
      </w:r>
      <w:r w:rsidR="002027E4" w:rsidRPr="001B133A">
        <w:t>When</w:t>
      </w:r>
      <w:r w:rsidR="00B00B51" w:rsidRPr="001B133A">
        <w:t xml:space="preserve"> your research has</w:t>
      </w:r>
      <w:r w:rsidR="00A739EB" w:rsidRPr="001B133A">
        <w:t xml:space="preserve"> yielded results that merit publication, I will </w:t>
      </w:r>
      <w:r w:rsidR="000B31E8" w:rsidRPr="001B133A">
        <w:t>work with you to develop the</w:t>
      </w:r>
      <w:r w:rsidR="008068D4" w:rsidRPr="001B133A">
        <w:t xml:space="preserve"> manuscript. </w:t>
      </w:r>
      <w:r w:rsidR="00A952D6" w:rsidRPr="001B133A">
        <w:t>I will provide</w:t>
      </w:r>
      <w:r w:rsidR="008068D4" w:rsidRPr="001B133A">
        <w:t xml:space="preserve"> feedback on your writing and suggestions as to how to </w:t>
      </w:r>
      <w:r w:rsidRPr="001B133A">
        <w:t>improve your writing</w:t>
      </w:r>
      <w:r w:rsidR="008068D4" w:rsidRPr="001B133A">
        <w:t xml:space="preserve">. </w:t>
      </w:r>
      <w:r w:rsidR="0077397C" w:rsidRPr="001B133A">
        <w:t xml:space="preserve">Do not plagiarize! </w:t>
      </w:r>
      <w:r w:rsidR="008068D4" w:rsidRPr="001B133A">
        <w:t xml:space="preserve">I expect you to consider my feedback thoughtfully and respectfully. </w:t>
      </w:r>
      <w:r w:rsidR="00CE4335" w:rsidRPr="001B133A">
        <w:t>If you do not understand something that I have asked you to do, it is your responsibility to seek clarification</w:t>
      </w:r>
      <w:r w:rsidR="00B00B51" w:rsidRPr="001B133A">
        <w:t>.</w:t>
      </w:r>
      <w:r w:rsidR="00CE4335" w:rsidRPr="001B133A">
        <w:t xml:space="preserve"> </w:t>
      </w:r>
      <w:r w:rsidR="002027E4" w:rsidRPr="001B133A">
        <w:t xml:space="preserve">If you do not receive edits from me within 10-14 days, please remind me that your manuscript is awaiting edits. It is your responsibility to </w:t>
      </w:r>
      <w:r w:rsidR="004C02AC" w:rsidRPr="001B133A">
        <w:t xml:space="preserve">ensure that your </w:t>
      </w:r>
      <w:r w:rsidR="002F717C" w:rsidRPr="001B133A">
        <w:t>work receives the feedback that it needs, and I regret that due to my excessive commitments, you may have to lobby me to help raise the priority of your manuscripts in my workflow.</w:t>
      </w:r>
    </w:p>
    <w:p w14:paraId="52A7803A" w14:textId="2E817CE4" w:rsidR="00A739EB" w:rsidRPr="001B133A" w:rsidRDefault="00B23983" w:rsidP="0095153E">
      <w:pPr>
        <w:jc w:val="both"/>
      </w:pPr>
      <w:r w:rsidRPr="001B133A">
        <w:t xml:space="preserve">For a paper on which you act as first author, </w:t>
      </w:r>
      <w:r w:rsidR="00AA3F50" w:rsidRPr="001B133A">
        <w:t>I may ask you to</w:t>
      </w:r>
      <w:r w:rsidR="00A739EB" w:rsidRPr="001B133A">
        <w:t xml:space="preserve"> complete the online submission.</w:t>
      </w:r>
      <w:r w:rsidR="00EA123E" w:rsidRPr="001B133A">
        <w:t xml:space="preserve"> </w:t>
      </w:r>
      <w:r w:rsidR="00A952D6" w:rsidRPr="001B133A">
        <w:t>As</w:t>
      </w:r>
      <w:r w:rsidR="00B00B51" w:rsidRPr="001B133A">
        <w:t xml:space="preserve"> first author, it will be </w:t>
      </w:r>
      <w:r w:rsidR="00A739EB" w:rsidRPr="001B133A">
        <w:t xml:space="preserve">your responsibility to know </w:t>
      </w:r>
      <w:r w:rsidR="00AA3F50" w:rsidRPr="001B133A">
        <w:t>all</w:t>
      </w:r>
      <w:r w:rsidR="00A739EB" w:rsidRPr="001B133A">
        <w:t xml:space="preserve"> the autho</w:t>
      </w:r>
      <w:r w:rsidR="00D52050" w:rsidRPr="001B133A">
        <w:t xml:space="preserve">r requirements for submissions. Each journal’s requirements </w:t>
      </w:r>
      <w:r w:rsidR="00A739EB" w:rsidRPr="001B133A">
        <w:t xml:space="preserve">are available </w:t>
      </w:r>
      <w:r w:rsidR="00D52050" w:rsidRPr="001B133A">
        <w:t>on each journal’s website</w:t>
      </w:r>
      <w:r w:rsidR="00A739EB" w:rsidRPr="001B133A">
        <w:t xml:space="preserve">. I will be the corresponding author on all publications that come from research in my group. </w:t>
      </w:r>
      <w:r w:rsidR="000D5057" w:rsidRPr="001B133A">
        <w:t>My name and address should always include both of my departmental aff</w:t>
      </w:r>
      <w:r w:rsidR="00DD265F" w:rsidRPr="001B133A">
        <w:t>iliations: For example:</w:t>
      </w:r>
      <w:r w:rsidR="000D5057" w:rsidRPr="001B133A">
        <w:t xml:space="preserve"> </w:t>
      </w:r>
    </w:p>
    <w:p w14:paraId="3733056C" w14:textId="77777777" w:rsidR="00FE53E8" w:rsidRPr="001B133A" w:rsidRDefault="00FE53E8" w:rsidP="001B133A"/>
    <w:p w14:paraId="05795914" w14:textId="1B5B0F03" w:rsidR="000D5057" w:rsidRPr="001B133A" w:rsidRDefault="000D5057" w:rsidP="00CD65B5">
      <w:pPr>
        <w:ind w:left="180" w:hanging="180"/>
        <w:rPr>
          <w:vertAlign w:val="superscript"/>
        </w:rPr>
      </w:pPr>
      <w:r w:rsidRPr="001B133A">
        <w:t>Glen P. Jackson</w:t>
      </w:r>
      <w:r w:rsidRPr="001B133A">
        <w:rPr>
          <w:vertAlign w:val="superscript"/>
        </w:rPr>
        <w:t>1,2</w:t>
      </w:r>
    </w:p>
    <w:p w14:paraId="0F5BA927" w14:textId="5FDB4C78" w:rsidR="000D5057" w:rsidRPr="001B133A" w:rsidRDefault="000D5057" w:rsidP="00CD65B5">
      <w:pPr>
        <w:ind w:left="180" w:hanging="180"/>
      </w:pPr>
      <w:r w:rsidRPr="001B133A">
        <w:rPr>
          <w:vertAlign w:val="superscript"/>
        </w:rPr>
        <w:t>1</w:t>
      </w:r>
      <w:r w:rsidRPr="001B133A">
        <w:t>Department of Forensic and Investigative Science, West Virg</w:t>
      </w:r>
      <w:r w:rsidR="00CB1113" w:rsidRPr="001B133A">
        <w:t>inia University, Morgantown, WV</w:t>
      </w:r>
      <w:r w:rsidRPr="001B133A">
        <w:t>, 26506</w:t>
      </w:r>
    </w:p>
    <w:p w14:paraId="4A750673" w14:textId="0E1F280E" w:rsidR="000D5057" w:rsidRPr="001B133A" w:rsidRDefault="000D5057" w:rsidP="00CD65B5">
      <w:pPr>
        <w:ind w:left="180" w:hanging="180"/>
      </w:pPr>
      <w:r w:rsidRPr="001B133A">
        <w:rPr>
          <w:vertAlign w:val="superscript"/>
        </w:rPr>
        <w:t>2</w:t>
      </w:r>
      <w:r w:rsidRPr="001B133A">
        <w:t>C. Eugene Bennett Department of Chemistry, West Virg</w:t>
      </w:r>
      <w:r w:rsidR="00CB1113" w:rsidRPr="001B133A">
        <w:t>inia University, Morgantown, WV</w:t>
      </w:r>
      <w:r w:rsidRPr="001B133A">
        <w:t>, 26506</w:t>
      </w:r>
    </w:p>
    <w:p w14:paraId="5C505B27" w14:textId="77777777" w:rsidR="00CB1113" w:rsidRPr="001B133A" w:rsidRDefault="00CB1113" w:rsidP="00CD65B5">
      <w:pPr>
        <w:ind w:left="180" w:hanging="180"/>
      </w:pPr>
    </w:p>
    <w:p w14:paraId="62C06E74" w14:textId="04709D9B" w:rsidR="00CB1113" w:rsidRPr="001B133A" w:rsidRDefault="00CB1113" w:rsidP="00CD65B5">
      <w:pPr>
        <w:ind w:left="180" w:hanging="180"/>
      </w:pPr>
      <w:r w:rsidRPr="001B133A">
        <w:t xml:space="preserve">Email: </w:t>
      </w:r>
      <w:hyperlink r:id="rId11" w:history="1">
        <w:r w:rsidRPr="001B133A">
          <w:rPr>
            <w:rStyle w:val="Hyperlink"/>
            <w:sz w:val="23"/>
          </w:rPr>
          <w:t>glen.jackson@mail.wvu.edu</w:t>
        </w:r>
      </w:hyperlink>
    </w:p>
    <w:p w14:paraId="05DF29CA" w14:textId="52A2D5B7" w:rsidR="00CB1113" w:rsidRPr="001B133A" w:rsidRDefault="00CB1113" w:rsidP="00CD65B5">
      <w:pPr>
        <w:ind w:left="180" w:hanging="180"/>
      </w:pPr>
      <w:r w:rsidRPr="001B133A">
        <w:t>Tel: 304-293-9236</w:t>
      </w:r>
    </w:p>
    <w:p w14:paraId="4BEDA419" w14:textId="7F7C0B8A" w:rsidR="00CB1113" w:rsidRPr="001B133A" w:rsidRDefault="00CB1113" w:rsidP="00CD65B5">
      <w:pPr>
        <w:ind w:left="180" w:hanging="180"/>
      </w:pPr>
      <w:r w:rsidRPr="001B133A">
        <w:t xml:space="preserve">Web: </w:t>
      </w:r>
      <w:hyperlink r:id="rId12" w:history="1">
        <w:r w:rsidR="006B21C6" w:rsidRPr="001B133A">
          <w:rPr>
            <w:rStyle w:val="Hyperlink"/>
            <w:sz w:val="23"/>
          </w:rPr>
          <w:t>https://glenjackson.faculty.wvu.</w:t>
        </w:r>
        <w:r w:rsidR="006B21C6" w:rsidRPr="001B133A">
          <w:rPr>
            <w:rStyle w:val="Hyperlink"/>
            <w:sz w:val="23"/>
          </w:rPr>
          <w:t>e</w:t>
        </w:r>
        <w:r w:rsidR="006B21C6" w:rsidRPr="001B133A">
          <w:rPr>
            <w:rStyle w:val="Hyperlink"/>
            <w:sz w:val="23"/>
          </w:rPr>
          <w:t>du/home</w:t>
        </w:r>
      </w:hyperlink>
    </w:p>
    <w:p w14:paraId="651D8E31" w14:textId="54D3A9E3" w:rsidR="006B21C6" w:rsidRPr="001B133A" w:rsidRDefault="006B21C6" w:rsidP="00CD65B5">
      <w:pPr>
        <w:ind w:left="180" w:hanging="180"/>
      </w:pPr>
    </w:p>
    <w:p w14:paraId="572953F0" w14:textId="7B8CB48D" w:rsidR="006B21C6" w:rsidRPr="001B133A" w:rsidRDefault="006B21C6" w:rsidP="005465D5">
      <w:pPr>
        <w:ind w:firstLine="0"/>
      </w:pPr>
      <w:r w:rsidRPr="001B133A">
        <w:t xml:space="preserve">If a street address is ever needed for mail deliveries or correspondence, the </w:t>
      </w:r>
      <w:r w:rsidR="005465D5">
        <w:t xml:space="preserve">street </w:t>
      </w:r>
      <w:r w:rsidRPr="001B133A">
        <w:t>address should be:</w:t>
      </w:r>
    </w:p>
    <w:p w14:paraId="58057C11" w14:textId="6427E4A2" w:rsidR="006B21C6" w:rsidRPr="001B133A" w:rsidRDefault="001230DC" w:rsidP="00CD65B5">
      <w:pPr>
        <w:ind w:left="180" w:hanging="180"/>
      </w:pPr>
      <w:r w:rsidRPr="001B133A">
        <w:t xml:space="preserve">Department of </w:t>
      </w:r>
      <w:r w:rsidR="006B21C6" w:rsidRPr="001B133A">
        <w:t>Forens</w:t>
      </w:r>
      <w:r w:rsidRPr="001B133A">
        <w:t>ic and Investigative</w:t>
      </w:r>
      <w:r w:rsidR="006B21C6" w:rsidRPr="001B133A">
        <w:t xml:space="preserve"> Science</w:t>
      </w:r>
    </w:p>
    <w:p w14:paraId="643F6A1A" w14:textId="0483B87F" w:rsidR="006B21C6" w:rsidRPr="001B133A" w:rsidRDefault="006B21C6" w:rsidP="00CD65B5">
      <w:pPr>
        <w:ind w:left="180" w:hanging="180"/>
      </w:pPr>
      <w:r w:rsidRPr="001B133A">
        <w:t>1600 University Ave</w:t>
      </w:r>
    </w:p>
    <w:p w14:paraId="3D7A222A" w14:textId="77777777" w:rsidR="005D6E16" w:rsidRPr="001B133A" w:rsidRDefault="005D6E16" w:rsidP="00CD65B5">
      <w:pPr>
        <w:ind w:left="180" w:hanging="180"/>
      </w:pPr>
      <w:r w:rsidRPr="001B133A">
        <w:t>208 Oglebay Hall</w:t>
      </w:r>
    </w:p>
    <w:p w14:paraId="7B24C012" w14:textId="1DA47025" w:rsidR="006B21C6" w:rsidRPr="001B133A" w:rsidRDefault="006B21C6" w:rsidP="00CD65B5">
      <w:pPr>
        <w:ind w:left="180" w:hanging="180"/>
      </w:pPr>
      <w:r w:rsidRPr="001B133A">
        <w:t>Morgantown, WV 26</w:t>
      </w:r>
      <w:r w:rsidR="005465D5">
        <w:t>5</w:t>
      </w:r>
      <w:r w:rsidRPr="001B133A">
        <w:t>06</w:t>
      </w:r>
    </w:p>
    <w:p w14:paraId="43177E91" w14:textId="3622D047" w:rsidR="00A739EB" w:rsidRPr="001B133A" w:rsidRDefault="00A739EB" w:rsidP="007B3E5C">
      <w:pPr>
        <w:pStyle w:val="Heading1"/>
      </w:pPr>
      <w:bookmarkStart w:id="9" w:name="_Toc31967342"/>
      <w:r w:rsidRPr="001B133A">
        <w:t>Supervising undergraduate researchers</w:t>
      </w:r>
      <w:r w:rsidR="002E4378" w:rsidRPr="001B133A">
        <w:t xml:space="preserve"> &amp; visiting scholars</w:t>
      </w:r>
      <w:bookmarkEnd w:id="9"/>
    </w:p>
    <w:p w14:paraId="0D44E8D8" w14:textId="50C76DFF" w:rsidR="00A952D6" w:rsidRPr="001B133A" w:rsidRDefault="00A739EB" w:rsidP="0095153E">
      <w:pPr>
        <w:ind w:firstLine="0"/>
        <w:jc w:val="both"/>
      </w:pPr>
      <w:r w:rsidRPr="001B133A">
        <w:t>At times, I may assign you to supervise a</w:t>
      </w:r>
      <w:r w:rsidR="007D5764" w:rsidRPr="001B133A">
        <w:t xml:space="preserve">nd aid in the training of undergraduate </w:t>
      </w:r>
      <w:r w:rsidRPr="001B133A">
        <w:t>researchers in the group.</w:t>
      </w:r>
      <w:r w:rsidR="00EA123E" w:rsidRPr="001B133A">
        <w:t xml:space="preserve"> </w:t>
      </w:r>
      <w:r w:rsidRPr="001B133A">
        <w:t xml:space="preserve">I will assign the project and help in setting objectives, but it will be up to you to meet with the student and ensure that they are making progress. </w:t>
      </w:r>
      <w:r w:rsidR="00D51736" w:rsidRPr="001B133A">
        <w:t xml:space="preserve">There may </w:t>
      </w:r>
      <w:r w:rsidRPr="001B133A">
        <w:t xml:space="preserve">be times when you are asked to share your expertise with </w:t>
      </w:r>
      <w:r w:rsidR="00A671C8" w:rsidRPr="001B133A">
        <w:t xml:space="preserve">other </w:t>
      </w:r>
      <w:r w:rsidR="00337BAF" w:rsidRPr="001B133A">
        <w:t>group members. F</w:t>
      </w:r>
      <w:r w:rsidRPr="001B133A">
        <w:t>or example</w:t>
      </w:r>
      <w:r w:rsidR="00337BAF" w:rsidRPr="001B133A">
        <w:t>,</w:t>
      </w:r>
      <w:r w:rsidRPr="001B133A">
        <w:t xml:space="preserve"> </w:t>
      </w:r>
      <w:r w:rsidR="00337BAF" w:rsidRPr="001B133A">
        <w:t>I may ask you to</w:t>
      </w:r>
      <w:r w:rsidR="00DA4206" w:rsidRPr="001B133A">
        <w:t xml:space="preserve"> </w:t>
      </w:r>
      <w:r w:rsidR="00337BAF" w:rsidRPr="001B133A">
        <w:t>teach</w:t>
      </w:r>
      <w:r w:rsidRPr="001B133A">
        <w:t xml:space="preserve"> others how to run an </w:t>
      </w:r>
      <w:r w:rsidR="002E4378" w:rsidRPr="001B133A">
        <w:t xml:space="preserve">instrument or prepare </w:t>
      </w:r>
      <w:r w:rsidR="00A671C8" w:rsidRPr="001B133A">
        <w:t>sample</w:t>
      </w:r>
      <w:r w:rsidR="002E4378" w:rsidRPr="001B133A">
        <w:t>s</w:t>
      </w:r>
      <w:r w:rsidRPr="001B133A">
        <w:t>.</w:t>
      </w:r>
      <w:r w:rsidR="002E4378" w:rsidRPr="001B133A">
        <w:t xml:space="preserve"> </w:t>
      </w:r>
      <w:r w:rsidR="00CB3C07" w:rsidRPr="001B133A">
        <w:t>Assisting other scientist</w:t>
      </w:r>
      <w:r w:rsidR="00337BAF" w:rsidRPr="001B133A">
        <w:t>s</w:t>
      </w:r>
      <w:r w:rsidR="00CB3C07" w:rsidRPr="001B133A">
        <w:t xml:space="preserve"> with their research is simply the right thing to do, </w:t>
      </w:r>
      <w:r w:rsidR="00DA4206" w:rsidRPr="001B133A">
        <w:t>but</w:t>
      </w:r>
      <w:r w:rsidR="00CB3C07" w:rsidRPr="001B133A">
        <w:t xml:space="preserve"> your ability to document </w:t>
      </w:r>
      <w:r w:rsidR="00DA4206" w:rsidRPr="001B133A">
        <w:t>your contributions</w:t>
      </w:r>
      <w:r w:rsidR="00CB3C07" w:rsidRPr="001B133A">
        <w:t xml:space="preserve"> on projects </w:t>
      </w:r>
      <w:r w:rsidR="00DA4206" w:rsidRPr="001B133A">
        <w:t xml:space="preserve">outside your primary project </w:t>
      </w:r>
      <w:r w:rsidR="00CB3C07" w:rsidRPr="001B133A">
        <w:t xml:space="preserve">may </w:t>
      </w:r>
      <w:r w:rsidR="00CD65B5" w:rsidRPr="001B133A">
        <w:t>enable</w:t>
      </w:r>
      <w:r w:rsidR="00CB3C07" w:rsidRPr="001B133A">
        <w:t xml:space="preserve"> you to justify co-authorship on </w:t>
      </w:r>
      <w:r w:rsidR="00DA4206" w:rsidRPr="001B133A">
        <w:t>other projects</w:t>
      </w:r>
      <w:r w:rsidR="00CB3C07" w:rsidRPr="001B133A">
        <w:t>.</w:t>
      </w:r>
    </w:p>
    <w:p w14:paraId="1429CBC6" w14:textId="77777777" w:rsidR="008D2FF8" w:rsidRPr="001B133A" w:rsidRDefault="008D2FF8" w:rsidP="001B133A"/>
    <w:p w14:paraId="67C43FD7" w14:textId="62E1C4B4" w:rsidR="0091564C" w:rsidRPr="001B133A" w:rsidRDefault="0091564C" w:rsidP="007B3E5C">
      <w:pPr>
        <w:pStyle w:val="Heading1"/>
      </w:pPr>
      <w:bookmarkStart w:id="10" w:name="_Toc31967343"/>
      <w:r w:rsidRPr="001B133A">
        <w:t>What you can expect of me</w:t>
      </w:r>
      <w:bookmarkEnd w:id="10"/>
    </w:p>
    <w:p w14:paraId="43AE301B" w14:textId="5869AE35" w:rsidR="00BE6A43" w:rsidRPr="001B133A" w:rsidRDefault="00D51736" w:rsidP="0095153E">
      <w:pPr>
        <w:jc w:val="both"/>
      </w:pPr>
      <w:r w:rsidRPr="001B133A">
        <w:t xml:space="preserve">My goal is that your work </w:t>
      </w:r>
      <w:r w:rsidR="00CB1113" w:rsidRPr="001B133A">
        <w:t>in</w:t>
      </w:r>
      <w:r w:rsidRPr="001B133A">
        <w:t xml:space="preserve"> the group will offer you the opportunity to engage in research projects </w:t>
      </w:r>
      <w:r w:rsidR="00437E4D" w:rsidRPr="001B133A">
        <w:t>and b</w:t>
      </w:r>
      <w:r w:rsidR="00CB1113" w:rsidRPr="001B133A">
        <w:t xml:space="preserve">ecome </w:t>
      </w:r>
      <w:r w:rsidR="00C65A1F" w:rsidRPr="001B133A">
        <w:t>an independent scientist</w:t>
      </w:r>
      <w:r w:rsidR="00CB1113" w:rsidRPr="001B133A">
        <w:t xml:space="preserve">. I strive </w:t>
      </w:r>
      <w:r w:rsidR="00437E4D" w:rsidRPr="001B133A">
        <w:t>to provide novel and important research projects, a stimulating environment for learning</w:t>
      </w:r>
      <w:r w:rsidR="00CB1113" w:rsidRPr="001B133A">
        <w:t>,</w:t>
      </w:r>
      <w:r w:rsidR="00437E4D" w:rsidRPr="001B133A">
        <w:t xml:space="preserve"> and I will assist </w:t>
      </w:r>
      <w:r w:rsidR="00CB1113" w:rsidRPr="001B133A">
        <w:t xml:space="preserve">you </w:t>
      </w:r>
      <w:r w:rsidR="00437E4D" w:rsidRPr="001B133A">
        <w:t xml:space="preserve">in </w:t>
      </w:r>
      <w:r w:rsidR="00CB1113" w:rsidRPr="001B133A">
        <w:t>gain</w:t>
      </w:r>
      <w:r w:rsidR="00C65A1F" w:rsidRPr="001B133A">
        <w:t>ing</w:t>
      </w:r>
      <w:r w:rsidR="00437E4D" w:rsidRPr="001B133A">
        <w:t xml:space="preserve"> recognition as a contributor to your discipline.</w:t>
      </w:r>
      <w:r w:rsidRPr="001B133A">
        <w:t xml:space="preserve"> As your mentor, I am always happy to discuss research progress or any other questions or concerns you may have.</w:t>
      </w:r>
      <w:r w:rsidR="00AD2736" w:rsidRPr="001B133A">
        <w:t xml:space="preserve"> </w:t>
      </w:r>
      <w:r w:rsidR="00792816" w:rsidRPr="001B133A">
        <w:t xml:space="preserve">I am typically on campus between the core hours of </w:t>
      </w:r>
      <w:r w:rsidR="00437E4D" w:rsidRPr="001B133A">
        <w:t>8</w:t>
      </w:r>
      <w:r w:rsidR="00792816" w:rsidRPr="001B133A">
        <w:t>–5</w:t>
      </w:r>
      <w:r w:rsidR="00437E4D" w:rsidRPr="001B133A">
        <w:t xml:space="preserve"> p</w:t>
      </w:r>
      <w:r w:rsidR="008D2FF8" w:rsidRPr="001B133A">
        <w:t>.</w:t>
      </w:r>
      <w:r w:rsidR="00437E4D" w:rsidRPr="001B133A">
        <w:t>m</w:t>
      </w:r>
      <w:r w:rsidR="008D2FF8" w:rsidRPr="001B133A">
        <w:t>.</w:t>
      </w:r>
      <w:r w:rsidR="00437E4D" w:rsidRPr="001B133A">
        <w:t xml:space="preserve"> each day</w:t>
      </w:r>
      <w:r w:rsidR="00337BAF" w:rsidRPr="001B133A">
        <w:t>, though my day-to-</w:t>
      </w:r>
      <w:r w:rsidR="00792816" w:rsidRPr="001B133A">
        <w:t xml:space="preserve">day schedule </w:t>
      </w:r>
      <w:r w:rsidR="00437E4D" w:rsidRPr="001B133A">
        <w:t>varies.</w:t>
      </w:r>
    </w:p>
    <w:p w14:paraId="4AABFD0B" w14:textId="21C61B91" w:rsidR="00A739EB" w:rsidRPr="001B133A" w:rsidRDefault="008068D4" w:rsidP="0095153E">
      <w:pPr>
        <w:jc w:val="both"/>
      </w:pPr>
      <w:r w:rsidRPr="001B133A">
        <w:t xml:space="preserve">I </w:t>
      </w:r>
      <w:r w:rsidR="00161652" w:rsidRPr="001B133A">
        <w:t>believ</w:t>
      </w:r>
      <w:r w:rsidR="00337BAF" w:rsidRPr="001B133A">
        <w:t>e in honing strong presentation</w:t>
      </w:r>
      <w:r w:rsidR="00161652" w:rsidRPr="001B133A">
        <w:t xml:space="preserve"> and writing skills, and to this end </w:t>
      </w:r>
      <w:r w:rsidR="00C65A1F" w:rsidRPr="001B133A">
        <w:t xml:space="preserve">I </w:t>
      </w:r>
      <w:r w:rsidR="00161652" w:rsidRPr="001B133A">
        <w:t xml:space="preserve">will work with you on both preparing talks for conferences and on writing manuscripts. </w:t>
      </w:r>
      <w:r w:rsidR="00D51736" w:rsidRPr="001B133A">
        <w:t xml:space="preserve">This means that </w:t>
      </w:r>
      <w:r w:rsidR="00161652" w:rsidRPr="001B133A">
        <w:t xml:space="preserve">I will provide </w:t>
      </w:r>
      <w:r w:rsidR="00C65A1F" w:rsidRPr="001B133A">
        <w:t xml:space="preserve">constructive </w:t>
      </w:r>
      <w:r w:rsidR="00161652" w:rsidRPr="001B133A">
        <w:t xml:space="preserve">feedback of your </w:t>
      </w:r>
      <w:r w:rsidR="00D51736" w:rsidRPr="001B133A">
        <w:t>written work</w:t>
      </w:r>
      <w:r w:rsidR="00C65A1F" w:rsidRPr="001B133A">
        <w:t xml:space="preserve"> and presentations, </w:t>
      </w:r>
      <w:r w:rsidR="00D51736" w:rsidRPr="001B133A">
        <w:t xml:space="preserve">and </w:t>
      </w:r>
      <w:r w:rsidR="00CB1113" w:rsidRPr="001B133A">
        <w:t xml:space="preserve">I </w:t>
      </w:r>
      <w:r w:rsidR="00D51736" w:rsidRPr="001B133A">
        <w:t>will work with you to identify how to address that feedback.</w:t>
      </w:r>
      <w:r w:rsidR="00337BAF" w:rsidRPr="001B133A">
        <w:t xml:space="preserve"> Please </w:t>
      </w:r>
      <w:r w:rsidR="000C4897" w:rsidRPr="001B133A">
        <w:t xml:space="preserve">see the appendix for my recommendations for </w:t>
      </w:r>
      <w:r w:rsidR="00566EB0">
        <w:t>effective</w:t>
      </w:r>
      <w:r w:rsidR="000C4897" w:rsidRPr="001B133A">
        <w:t xml:space="preserve"> scientific writing.</w:t>
      </w:r>
    </w:p>
    <w:p w14:paraId="07DE067D" w14:textId="0AF5953F" w:rsidR="00161652" w:rsidRPr="001B133A" w:rsidRDefault="00D51736" w:rsidP="0095153E">
      <w:pPr>
        <w:jc w:val="both"/>
      </w:pPr>
      <w:r w:rsidRPr="001B133A">
        <w:t xml:space="preserve">I believe </w:t>
      </w:r>
      <w:r w:rsidR="00C65A1F" w:rsidRPr="001B133A">
        <w:t xml:space="preserve">that </w:t>
      </w:r>
      <w:r w:rsidRPr="001B133A">
        <w:t>attending</w:t>
      </w:r>
      <w:r w:rsidR="00ED1187" w:rsidRPr="001B133A">
        <w:t xml:space="preserve"> workshops and conferences</w:t>
      </w:r>
      <w:r w:rsidRPr="001B133A">
        <w:t xml:space="preserve"> is a critical part of professional development</w:t>
      </w:r>
      <w:r w:rsidR="005676B3" w:rsidRPr="001B133A">
        <w:t>. I</w:t>
      </w:r>
      <w:r w:rsidRPr="001B133A">
        <w:t xml:space="preserve"> will </w:t>
      </w:r>
      <w:r w:rsidR="005676B3" w:rsidRPr="001B133A">
        <w:t xml:space="preserve">therefore </w:t>
      </w:r>
      <w:r w:rsidRPr="001B133A">
        <w:t>make every effort to support your participation</w:t>
      </w:r>
      <w:r w:rsidR="008D2FF8" w:rsidRPr="001B133A">
        <w:t xml:space="preserve"> in such events</w:t>
      </w:r>
      <w:r w:rsidRPr="001B133A">
        <w:t xml:space="preserve">. Conference participation will be negotiated based on funding and your research progress. </w:t>
      </w:r>
      <w:r w:rsidR="00C438A0">
        <w:t xml:space="preserve">In general, if you do not have your own data to present, I cannot justify covering the cost of attendance. </w:t>
      </w:r>
      <w:r w:rsidRPr="001B133A">
        <w:t>At conferences</w:t>
      </w:r>
      <w:r w:rsidR="008A3A3A" w:rsidRPr="001B133A">
        <w:t>,</w:t>
      </w:r>
      <w:r w:rsidR="000C4897" w:rsidRPr="001B133A">
        <w:t xml:space="preserve"> and in general</w:t>
      </w:r>
      <w:r w:rsidR="00C438A0">
        <w:t>,</w:t>
      </w:r>
      <w:r w:rsidRPr="001B133A">
        <w:t xml:space="preserve"> I will make every effort </w:t>
      </w:r>
      <w:r w:rsidR="00ED1187" w:rsidRPr="001B133A">
        <w:t>to</w:t>
      </w:r>
      <w:r w:rsidR="00161652" w:rsidRPr="001B133A">
        <w:t xml:space="preserve"> promote your work and to help you network and meet people important to </w:t>
      </w:r>
      <w:r w:rsidR="008D2FF8" w:rsidRPr="001B133A">
        <w:t>the next phase of your</w:t>
      </w:r>
      <w:r w:rsidR="00161652" w:rsidRPr="001B133A">
        <w:t xml:space="preserve"> career.</w:t>
      </w:r>
      <w:r w:rsidR="00EA123E" w:rsidRPr="001B133A">
        <w:t xml:space="preserve"> </w:t>
      </w:r>
      <w:r w:rsidR="00161652" w:rsidRPr="001B133A">
        <w:t xml:space="preserve">You are </w:t>
      </w:r>
      <w:r w:rsidR="001B3315">
        <w:t xml:space="preserve">welcome to bring workshop and conference opportunities to my attention. In fact, you should. You </w:t>
      </w:r>
      <w:r w:rsidR="00161652" w:rsidRPr="001B133A">
        <w:t xml:space="preserve">always welcome to discuss with me other </w:t>
      </w:r>
      <w:r w:rsidR="008D2FF8" w:rsidRPr="001B133A">
        <w:t>ways</w:t>
      </w:r>
      <w:r w:rsidR="00161652" w:rsidRPr="001B133A">
        <w:t xml:space="preserve"> that I make your time in the group as useful to your career as possible.</w:t>
      </w:r>
    </w:p>
    <w:p w14:paraId="243AE88B" w14:textId="77777777" w:rsidR="000B31E8" w:rsidRPr="001B133A" w:rsidRDefault="000B31E8" w:rsidP="0095153E">
      <w:pPr>
        <w:jc w:val="both"/>
      </w:pPr>
    </w:p>
    <w:p w14:paraId="30E2C8CB" w14:textId="672867FA" w:rsidR="004817EE" w:rsidRPr="001B133A" w:rsidRDefault="008D2FF8" w:rsidP="0095153E">
      <w:pPr>
        <w:jc w:val="both"/>
      </w:pPr>
      <w:r w:rsidRPr="001B133A">
        <w:t>Please sign below to affirm that you</w:t>
      </w:r>
      <w:r w:rsidR="004817EE" w:rsidRPr="001B133A">
        <w:t xml:space="preserve"> have read this document and have discussed </w:t>
      </w:r>
      <w:r w:rsidRPr="001B133A">
        <w:t xml:space="preserve">any </w:t>
      </w:r>
      <w:r w:rsidR="004817EE" w:rsidRPr="001B133A">
        <w:t>questions or concerns.</w:t>
      </w:r>
      <w:r w:rsidRPr="001B133A">
        <w:t xml:space="preserve"> Keep a copy of these expectations for your records.</w:t>
      </w:r>
    </w:p>
    <w:p w14:paraId="010F20F9" w14:textId="77777777" w:rsidR="003014C2" w:rsidRPr="001B133A" w:rsidRDefault="003014C2" w:rsidP="001B133A"/>
    <w:p w14:paraId="0D324221" w14:textId="536FBBF7" w:rsidR="00D55B33" w:rsidRPr="001B133A" w:rsidRDefault="00740431" w:rsidP="001B133A">
      <w:r w:rsidRPr="001B133A">
        <w:t>Graduate</w:t>
      </w:r>
      <w:r w:rsidR="003014C2" w:rsidRPr="001B133A">
        <w:t xml:space="preserve"> </w:t>
      </w:r>
      <w:r w:rsidRPr="001B133A">
        <w:t>student</w:t>
      </w:r>
      <w:r w:rsidR="003014C2" w:rsidRPr="001B133A">
        <w:t xml:space="preserve"> signature:</w:t>
      </w:r>
    </w:p>
    <w:p w14:paraId="3AA53E12" w14:textId="77777777" w:rsidR="00D55B33" w:rsidRPr="001B133A" w:rsidRDefault="00D55B33" w:rsidP="001B133A"/>
    <w:p w14:paraId="62B7807D" w14:textId="51EE32BA" w:rsidR="003014C2" w:rsidRPr="001B133A" w:rsidRDefault="003014C2" w:rsidP="001B133A">
      <w:r w:rsidRPr="001B133A">
        <w:t>__________________________________</w:t>
      </w:r>
      <w:r w:rsidR="0002679E" w:rsidRPr="001B133A">
        <w:t>______</w:t>
      </w:r>
      <w:r w:rsidR="00EA123E" w:rsidRPr="001B133A">
        <w:t xml:space="preserve"> </w:t>
      </w:r>
      <w:r w:rsidR="0002679E" w:rsidRPr="001B133A">
        <w:tab/>
      </w:r>
      <w:r w:rsidR="0002679E" w:rsidRPr="001B133A">
        <w:tab/>
      </w:r>
      <w:r w:rsidR="0002679E" w:rsidRPr="001B133A">
        <w:tab/>
      </w:r>
      <w:r w:rsidR="0002679E" w:rsidRPr="001B133A">
        <w:tab/>
      </w:r>
      <w:r w:rsidRPr="001B133A">
        <w:t>Date: ___________</w:t>
      </w:r>
    </w:p>
    <w:p w14:paraId="68A2E587" w14:textId="77777777" w:rsidR="00740431" w:rsidRPr="001B133A" w:rsidRDefault="00740431" w:rsidP="001B133A"/>
    <w:p w14:paraId="0B12A4A8" w14:textId="4C4C53BF" w:rsidR="00D55B33" w:rsidRPr="001B133A" w:rsidRDefault="00740431" w:rsidP="001B133A">
      <w:r w:rsidRPr="001B133A">
        <w:t xml:space="preserve">Graduate student </w:t>
      </w:r>
      <w:r w:rsidR="003014C2" w:rsidRPr="001B133A">
        <w:t>printed name:</w:t>
      </w:r>
    </w:p>
    <w:p w14:paraId="668BFFE6" w14:textId="77777777" w:rsidR="00D55B33" w:rsidRPr="001B133A" w:rsidRDefault="00D55B33" w:rsidP="001B133A"/>
    <w:p w14:paraId="5888DF81" w14:textId="01E27E18" w:rsidR="00480411" w:rsidRPr="001B133A" w:rsidRDefault="003014C2" w:rsidP="001B133A">
      <w:r w:rsidRPr="001B133A">
        <w:t>_________________________________</w:t>
      </w:r>
      <w:r w:rsidR="0002679E" w:rsidRPr="001B133A">
        <w:t>_______</w:t>
      </w:r>
      <w:r w:rsidRPr="001B133A">
        <w:t>_</w:t>
      </w:r>
      <w:r w:rsidR="00EA123E" w:rsidRPr="001B133A">
        <w:t xml:space="preserve"> </w:t>
      </w:r>
    </w:p>
    <w:p w14:paraId="2DF1B620" w14:textId="77777777" w:rsidR="00480411" w:rsidRPr="001B133A" w:rsidRDefault="00480411" w:rsidP="001B133A"/>
    <w:p w14:paraId="5B968728" w14:textId="6EF27498" w:rsidR="00480411" w:rsidRPr="001B133A" w:rsidRDefault="00480411" w:rsidP="001B133A">
      <w:r w:rsidRPr="001B133A">
        <w:t>Advisor signature:</w:t>
      </w:r>
    </w:p>
    <w:p w14:paraId="38CBED30" w14:textId="77777777" w:rsidR="00480411" w:rsidRPr="001B133A" w:rsidRDefault="00480411" w:rsidP="001B133A"/>
    <w:p w14:paraId="0BA68EDB" w14:textId="02F408E7" w:rsidR="00A739EB" w:rsidRPr="001B133A" w:rsidRDefault="00480411" w:rsidP="001B133A">
      <w:r w:rsidRPr="001B133A">
        <w:t>________________________________________</w:t>
      </w:r>
      <w:r w:rsidRPr="001B133A">
        <w:tab/>
      </w:r>
      <w:r w:rsidRPr="001B133A">
        <w:tab/>
      </w:r>
      <w:r w:rsidRPr="001B133A">
        <w:tab/>
      </w:r>
      <w:r w:rsidR="00CD65B5">
        <w:tab/>
      </w:r>
      <w:r w:rsidRPr="001B133A">
        <w:tab/>
        <w:t>Date: ___________</w:t>
      </w:r>
      <w:r w:rsidR="00161652" w:rsidRPr="001B133A">
        <w:tab/>
      </w:r>
    </w:p>
    <w:p w14:paraId="67B000DC" w14:textId="248CE601" w:rsidR="00394873" w:rsidRPr="001B133A" w:rsidRDefault="008016D0" w:rsidP="001B133A">
      <w:r>
        <w:t>Dr. Glen P. Jackson</w:t>
      </w:r>
    </w:p>
    <w:p w14:paraId="681391DF" w14:textId="16B293EF" w:rsidR="00394873" w:rsidRPr="0095153E" w:rsidRDefault="00394873" w:rsidP="007B3E5C">
      <w:pPr>
        <w:pStyle w:val="Heading1"/>
      </w:pPr>
      <w:r w:rsidRPr="001B133A">
        <w:br w:type="column"/>
      </w:r>
      <w:bookmarkStart w:id="11" w:name="_Toc31967344"/>
      <w:r w:rsidR="0095153E">
        <w:lastRenderedPageBreak/>
        <w:t xml:space="preserve">Summary of </w:t>
      </w:r>
      <w:r w:rsidR="00152AB2">
        <w:t>e</w:t>
      </w:r>
      <w:r w:rsidR="0095153E">
        <w:t>xpectations</w:t>
      </w:r>
      <w:r w:rsidR="00BD08B9" w:rsidRPr="0095153E">
        <w:t>:</w:t>
      </w:r>
      <w:bookmarkEnd w:id="11"/>
    </w:p>
    <w:p w14:paraId="405F25D4" w14:textId="77777777" w:rsidR="00BD08B9" w:rsidRPr="001B133A" w:rsidRDefault="00BD08B9" w:rsidP="001B133A"/>
    <w:p w14:paraId="411ED89B" w14:textId="21612C38" w:rsidR="00BD08B9" w:rsidRPr="001B133A" w:rsidRDefault="00BD08B9" w:rsidP="00B228B0">
      <w:pPr>
        <w:pStyle w:val="ListParagraph"/>
        <w:numPr>
          <w:ilvl w:val="0"/>
          <w:numId w:val="8"/>
        </w:numPr>
        <w:ind w:left="360"/>
      </w:pPr>
      <w:r w:rsidRPr="001B133A">
        <w:t>Use Macs and Microsoft office as much as possible</w:t>
      </w:r>
      <w:r w:rsidR="00C65A1F" w:rsidRPr="001B133A">
        <w:t>.</w:t>
      </w:r>
    </w:p>
    <w:p w14:paraId="27EA2C06" w14:textId="027A5022" w:rsidR="00C65A1F" w:rsidRPr="001B133A" w:rsidRDefault="00C65A1F" w:rsidP="00B228B0">
      <w:pPr>
        <w:pStyle w:val="ListParagraph"/>
        <w:numPr>
          <w:ilvl w:val="0"/>
          <w:numId w:val="8"/>
        </w:numPr>
        <w:ind w:left="360"/>
      </w:pPr>
      <w:r w:rsidRPr="001B133A">
        <w:t>Be around during core hours of 10-4 p.m. (when not in class or t</w:t>
      </w:r>
      <w:r w:rsidR="007C1B60">
        <w:t>ea</w:t>
      </w:r>
      <w:r w:rsidRPr="001B133A">
        <w:t>ching).</w:t>
      </w:r>
    </w:p>
    <w:p w14:paraId="7F2F46F7" w14:textId="3213A6E4" w:rsidR="00BD08B9" w:rsidRPr="001B133A" w:rsidRDefault="00BD08B9" w:rsidP="00B228B0">
      <w:pPr>
        <w:pStyle w:val="ListParagraph"/>
        <w:numPr>
          <w:ilvl w:val="0"/>
          <w:numId w:val="8"/>
        </w:numPr>
        <w:ind w:left="360"/>
      </w:pPr>
      <w:r w:rsidRPr="001B133A">
        <w:t>Use Endnote for bibliographic databases and citations in Word documents</w:t>
      </w:r>
      <w:r w:rsidR="00C65A1F" w:rsidRPr="001B133A">
        <w:t>.</w:t>
      </w:r>
    </w:p>
    <w:p w14:paraId="0A7D42EF" w14:textId="571A7248" w:rsidR="00BD08B9" w:rsidRPr="001B133A" w:rsidRDefault="001B133A" w:rsidP="00B228B0">
      <w:pPr>
        <w:pStyle w:val="ListParagraph"/>
        <w:numPr>
          <w:ilvl w:val="0"/>
          <w:numId w:val="8"/>
        </w:numPr>
        <w:ind w:left="360"/>
      </w:pPr>
      <w:r w:rsidRPr="001B133A">
        <w:t>U</w:t>
      </w:r>
      <w:r w:rsidR="00BD08B9" w:rsidRPr="001B133A">
        <w:t xml:space="preserve">se </w:t>
      </w:r>
      <w:proofErr w:type="spellStart"/>
      <w:r w:rsidR="00BD08B9" w:rsidRPr="001B133A">
        <w:t>Chemsketch</w:t>
      </w:r>
      <w:proofErr w:type="spellEnd"/>
      <w:r w:rsidR="00BD08B9" w:rsidRPr="001B133A">
        <w:t xml:space="preserve">, SPSS, </w:t>
      </w:r>
      <w:proofErr w:type="spellStart"/>
      <w:r w:rsidR="00BD08B9" w:rsidRPr="001B133A">
        <w:t>MatLab</w:t>
      </w:r>
      <w:proofErr w:type="spellEnd"/>
      <w:r w:rsidR="00BD08B9" w:rsidRPr="001B133A">
        <w:t xml:space="preserve">, </w:t>
      </w:r>
      <w:proofErr w:type="spellStart"/>
      <w:r w:rsidR="00BD08B9" w:rsidRPr="001B133A">
        <w:t>Labview</w:t>
      </w:r>
      <w:proofErr w:type="spellEnd"/>
      <w:r w:rsidR="009B408A">
        <w:t>,</w:t>
      </w:r>
      <w:r w:rsidR="00BD08B9" w:rsidRPr="001B133A">
        <w:t xml:space="preserve"> and other software packages, depending on research</w:t>
      </w:r>
      <w:r w:rsidRPr="001B133A">
        <w:t xml:space="preserve"> needs</w:t>
      </w:r>
      <w:r w:rsidR="00BD08B9" w:rsidRPr="001B133A">
        <w:t>.</w:t>
      </w:r>
      <w:r w:rsidR="00C65A1F" w:rsidRPr="001B133A">
        <w:t xml:space="preserve"> Dr. Jackson will pay for licenses for any required software.  </w:t>
      </w:r>
    </w:p>
    <w:p w14:paraId="455F1CA2" w14:textId="0A45A754" w:rsidR="00BD08B9" w:rsidRPr="001B133A" w:rsidRDefault="00BD08B9" w:rsidP="00B228B0">
      <w:pPr>
        <w:pStyle w:val="ListParagraph"/>
        <w:numPr>
          <w:ilvl w:val="0"/>
          <w:numId w:val="8"/>
        </w:numPr>
        <w:ind w:left="360"/>
      </w:pPr>
      <w:r w:rsidRPr="001B133A">
        <w:t xml:space="preserve">Keep a </w:t>
      </w:r>
      <w:r w:rsidR="00CB02AF">
        <w:t xml:space="preserve">contemporaneous and </w:t>
      </w:r>
      <w:r w:rsidRPr="001B133A">
        <w:t>detailed research notebook</w:t>
      </w:r>
      <w:r w:rsidR="00CB02AF">
        <w:t xml:space="preserve"> of all your activities, including reading journal articles and attending seminars. Take all notes first time, one time, in ink, in </w:t>
      </w:r>
      <w:proofErr w:type="gramStart"/>
      <w:r w:rsidR="00CB02AF">
        <w:t>notebooks;</w:t>
      </w:r>
      <w:proofErr w:type="gramEnd"/>
      <w:r w:rsidR="00CB02AF">
        <w:t xml:space="preserve"> i.e. do not take rough notes outside your notebook, then transcribe into the notebook later.</w:t>
      </w:r>
    </w:p>
    <w:p w14:paraId="674EBAA7" w14:textId="700EDFC7" w:rsidR="00BD08B9" w:rsidRPr="001B133A" w:rsidRDefault="00BD08B9" w:rsidP="00B228B0">
      <w:pPr>
        <w:pStyle w:val="ListParagraph"/>
        <w:numPr>
          <w:ilvl w:val="0"/>
          <w:numId w:val="8"/>
        </w:numPr>
        <w:ind w:left="360"/>
      </w:pPr>
      <w:r w:rsidRPr="001B133A">
        <w:t>Back-up data and computers regularly (external hard drives or file-sharing/cloud</w:t>
      </w:r>
      <w:r w:rsidR="009B408A">
        <w:t>-based</w:t>
      </w:r>
      <w:r w:rsidRPr="001B133A">
        <w:t xml:space="preserve"> methods).</w:t>
      </w:r>
    </w:p>
    <w:p w14:paraId="2E7E4A8B" w14:textId="7EE9BFDA" w:rsidR="00BD08B9" w:rsidRPr="001B133A" w:rsidRDefault="00C65A1F" w:rsidP="00B228B0">
      <w:pPr>
        <w:pStyle w:val="ListParagraph"/>
        <w:numPr>
          <w:ilvl w:val="0"/>
          <w:numId w:val="8"/>
        </w:numPr>
        <w:ind w:left="360"/>
      </w:pPr>
      <w:r w:rsidRPr="001B133A">
        <w:t xml:space="preserve">Be proactive in keeping up to date with the literature and </w:t>
      </w:r>
      <w:r w:rsidR="009B408A">
        <w:t xml:space="preserve">any </w:t>
      </w:r>
      <w:r w:rsidRPr="001B133A">
        <w:t>safety training.</w:t>
      </w:r>
    </w:p>
    <w:p w14:paraId="67ADA963" w14:textId="0721C29D" w:rsidR="00CB02AF" w:rsidRDefault="00CB02AF" w:rsidP="00B228B0">
      <w:pPr>
        <w:pStyle w:val="ListParagraph"/>
        <w:numPr>
          <w:ilvl w:val="0"/>
          <w:numId w:val="8"/>
        </w:numPr>
        <w:ind w:left="360"/>
      </w:pPr>
      <w:r>
        <w:t>Follow the Golden Rule and h</w:t>
      </w:r>
      <w:r w:rsidR="001B133A" w:rsidRPr="001B133A">
        <w:t>elp</w:t>
      </w:r>
      <w:r>
        <w:t xml:space="preserve"> and </w:t>
      </w:r>
      <w:r w:rsidR="00C65A1F" w:rsidRPr="001B133A">
        <w:t>support other group members</w:t>
      </w:r>
      <w:r>
        <w:t xml:space="preserve">. Examples </w:t>
      </w:r>
      <w:r w:rsidR="00E00A2F">
        <w:t>include</w:t>
      </w:r>
      <w:r w:rsidR="00C65A1F" w:rsidRPr="001B133A">
        <w:t xml:space="preserve"> edit</w:t>
      </w:r>
      <w:r w:rsidR="00E00A2F">
        <w:t>ing</w:t>
      </w:r>
      <w:r w:rsidR="00C65A1F" w:rsidRPr="001B133A">
        <w:t xml:space="preserve"> their work, attend</w:t>
      </w:r>
      <w:r w:rsidR="00E00A2F">
        <w:t>ing</w:t>
      </w:r>
      <w:r w:rsidR="00C65A1F" w:rsidRPr="001B133A">
        <w:t xml:space="preserve"> their practice presentations, help</w:t>
      </w:r>
      <w:r w:rsidR="00E00A2F">
        <w:t>ing</w:t>
      </w:r>
      <w:r w:rsidR="00C65A1F" w:rsidRPr="001B133A">
        <w:t xml:space="preserve"> </w:t>
      </w:r>
      <w:r w:rsidR="001B133A" w:rsidRPr="001B133A">
        <w:t xml:space="preserve">with their data interpretations, </w:t>
      </w:r>
      <w:r>
        <w:t>assist</w:t>
      </w:r>
      <w:r w:rsidR="00E00A2F">
        <w:t>ing</w:t>
      </w:r>
      <w:r>
        <w:t xml:space="preserve"> with heavy lifting</w:t>
      </w:r>
      <w:r w:rsidR="009B408A">
        <w:t>,</w:t>
      </w:r>
      <w:r>
        <w:t xml:space="preserve"> </w:t>
      </w:r>
      <w:r w:rsidR="001B133A" w:rsidRPr="001B133A">
        <w:t>answe</w:t>
      </w:r>
      <w:r w:rsidR="009B408A">
        <w:t>ring</w:t>
      </w:r>
      <w:r w:rsidR="001B133A" w:rsidRPr="001B133A">
        <w:t xml:space="preserve"> questions</w:t>
      </w:r>
      <w:r w:rsidR="009B408A">
        <w:t>, and generally being kind/helpful</w:t>
      </w:r>
      <w:r>
        <w:t>.</w:t>
      </w:r>
    </w:p>
    <w:p w14:paraId="02E8EFE5" w14:textId="68C0122E" w:rsidR="00C65A1F" w:rsidRDefault="00CB02AF" w:rsidP="00B228B0">
      <w:pPr>
        <w:pStyle w:val="ListParagraph"/>
        <w:numPr>
          <w:ilvl w:val="0"/>
          <w:numId w:val="8"/>
        </w:numPr>
        <w:ind w:left="360"/>
      </w:pPr>
      <w:r>
        <w:t>K</w:t>
      </w:r>
      <w:r w:rsidR="00C65A1F" w:rsidRPr="001B133A">
        <w:t xml:space="preserve">eep the lab clean and tidy. </w:t>
      </w:r>
    </w:p>
    <w:p w14:paraId="2B86542A" w14:textId="6B9BE384" w:rsidR="00BE5C84" w:rsidRPr="001B133A" w:rsidRDefault="00BE5C84" w:rsidP="00BE5C84">
      <w:pPr>
        <w:pStyle w:val="ListParagraph"/>
        <w:ind w:firstLine="0"/>
      </w:pPr>
    </w:p>
    <w:p w14:paraId="428FF101" w14:textId="71A1C5CA" w:rsidR="001B133A" w:rsidRPr="001B133A" w:rsidRDefault="001B133A" w:rsidP="001B133A">
      <w:r w:rsidRPr="001B133A">
        <w:br w:type="page"/>
      </w:r>
    </w:p>
    <w:p w14:paraId="43481743" w14:textId="60285A4D" w:rsidR="001B133A" w:rsidRPr="00CD65B5" w:rsidRDefault="001B133A" w:rsidP="007B3E5C">
      <w:pPr>
        <w:pStyle w:val="Heading1"/>
      </w:pPr>
      <w:bookmarkStart w:id="12" w:name="_Toc31967345"/>
      <w:r w:rsidRPr="00CD65B5">
        <w:lastRenderedPageBreak/>
        <w:t xml:space="preserve">Tips for </w:t>
      </w:r>
      <w:r w:rsidR="00BE5C84">
        <w:t>effective</w:t>
      </w:r>
      <w:r w:rsidRPr="00CD65B5">
        <w:t xml:space="preserve"> scientific writing</w:t>
      </w:r>
      <w:bookmarkEnd w:id="12"/>
    </w:p>
    <w:p w14:paraId="24413953" w14:textId="5139E8DD" w:rsidR="00BE5C84" w:rsidRPr="001A53E0" w:rsidRDefault="00BE5C84" w:rsidP="009B064B">
      <w:pPr>
        <w:pStyle w:val="Heading2"/>
        <w:ind w:left="450" w:hanging="450"/>
        <w:rPr>
          <w:sz w:val="22"/>
          <w:szCs w:val="24"/>
        </w:rPr>
      </w:pPr>
      <w:r w:rsidRPr="001A53E0">
        <w:rPr>
          <w:sz w:val="22"/>
          <w:szCs w:val="24"/>
        </w:rPr>
        <w:t>Write in paragraphs that build coherent blocks of thought. Each paragraph should provide logical arguments that support</w:t>
      </w:r>
      <w:r w:rsidR="009B408A">
        <w:rPr>
          <w:sz w:val="22"/>
          <w:szCs w:val="24"/>
        </w:rPr>
        <w:t xml:space="preserve"> a specific</w:t>
      </w:r>
      <w:r w:rsidRPr="001A53E0">
        <w:rPr>
          <w:sz w:val="22"/>
          <w:szCs w:val="24"/>
        </w:rPr>
        <w:t xml:space="preserve"> statement or id</w:t>
      </w:r>
      <w:r w:rsidR="009B408A">
        <w:rPr>
          <w:sz w:val="22"/>
          <w:szCs w:val="24"/>
        </w:rPr>
        <w:t>ea</w:t>
      </w:r>
      <w:r w:rsidRPr="001A53E0">
        <w:rPr>
          <w:sz w:val="22"/>
          <w:szCs w:val="24"/>
        </w:rPr>
        <w:t xml:space="preserve">. The statement or idea you are describing or defending should be clearly worded in </w:t>
      </w:r>
      <w:r w:rsidR="009B408A">
        <w:rPr>
          <w:sz w:val="22"/>
          <w:szCs w:val="24"/>
        </w:rPr>
        <w:t xml:space="preserve">the form of </w:t>
      </w:r>
      <w:r w:rsidRPr="001A53E0">
        <w:rPr>
          <w:sz w:val="22"/>
          <w:szCs w:val="24"/>
        </w:rPr>
        <w:t xml:space="preserve">a topic sentence, which is best placed at the beginning of the paragraph. Notice that the first sentence in this paragraph is </w:t>
      </w:r>
      <w:r w:rsidR="009B408A">
        <w:rPr>
          <w:sz w:val="22"/>
          <w:szCs w:val="24"/>
        </w:rPr>
        <w:t>a short,</w:t>
      </w:r>
      <w:r w:rsidRPr="001A53E0">
        <w:rPr>
          <w:sz w:val="22"/>
          <w:szCs w:val="24"/>
        </w:rPr>
        <w:t xml:space="preserve"> simple</w:t>
      </w:r>
      <w:r w:rsidR="009B408A">
        <w:rPr>
          <w:sz w:val="22"/>
          <w:szCs w:val="24"/>
        </w:rPr>
        <w:t xml:space="preserve"> topic sentence</w:t>
      </w:r>
      <w:r w:rsidRPr="001A53E0">
        <w:rPr>
          <w:sz w:val="22"/>
          <w:szCs w:val="24"/>
        </w:rPr>
        <w:t>, and the remaining sentences all describe or support th</w:t>
      </w:r>
      <w:r w:rsidR="009B408A">
        <w:rPr>
          <w:sz w:val="22"/>
          <w:szCs w:val="24"/>
        </w:rPr>
        <w:t>e topic sentence</w:t>
      </w:r>
      <w:r w:rsidRPr="001A53E0">
        <w:rPr>
          <w:sz w:val="22"/>
          <w:szCs w:val="24"/>
        </w:rPr>
        <w:t xml:space="preserve">. </w:t>
      </w:r>
    </w:p>
    <w:p w14:paraId="7540DE79" w14:textId="69A9D01F" w:rsidR="00BE5C84" w:rsidRPr="001A53E0" w:rsidRDefault="00BE5C84" w:rsidP="009B064B">
      <w:pPr>
        <w:pStyle w:val="Heading2"/>
        <w:ind w:left="450" w:hanging="450"/>
        <w:rPr>
          <w:sz w:val="22"/>
          <w:szCs w:val="24"/>
        </w:rPr>
      </w:pPr>
      <w:r w:rsidRPr="001A53E0">
        <w:rPr>
          <w:sz w:val="22"/>
          <w:szCs w:val="24"/>
        </w:rPr>
        <w:t>Use short declarative sentences and avoid flowery or unnecessary expressions</w:t>
      </w:r>
      <w:r w:rsidR="00046131">
        <w:rPr>
          <w:sz w:val="22"/>
          <w:szCs w:val="24"/>
        </w:rPr>
        <w:t>, especially containing the word “it”</w:t>
      </w:r>
      <w:r w:rsidRPr="001A53E0">
        <w:rPr>
          <w:sz w:val="22"/>
          <w:szCs w:val="24"/>
        </w:rPr>
        <w:t xml:space="preserve">. Examples of </w:t>
      </w:r>
      <w:r w:rsidRPr="00046131">
        <w:rPr>
          <w:b/>
          <w:bCs/>
          <w:sz w:val="22"/>
          <w:szCs w:val="24"/>
        </w:rPr>
        <w:t>unnecessary</w:t>
      </w:r>
      <w:r w:rsidRPr="001A53E0">
        <w:rPr>
          <w:sz w:val="22"/>
          <w:szCs w:val="24"/>
        </w:rPr>
        <w:t xml:space="preserve"> </w:t>
      </w:r>
      <w:r w:rsidRPr="00E62917">
        <w:rPr>
          <w:b/>
          <w:bCs/>
          <w:sz w:val="22"/>
          <w:szCs w:val="24"/>
        </w:rPr>
        <w:t>expressions to avoid</w:t>
      </w:r>
      <w:r w:rsidRPr="001A53E0">
        <w:rPr>
          <w:sz w:val="22"/>
          <w:szCs w:val="24"/>
        </w:rPr>
        <w:t xml:space="preserve"> are:</w:t>
      </w:r>
    </w:p>
    <w:p w14:paraId="54A3AB93" w14:textId="77777777" w:rsidR="00BE5C84" w:rsidRPr="001A53E0" w:rsidRDefault="00BE5C84" w:rsidP="009B064B">
      <w:pPr>
        <w:ind w:left="450" w:firstLine="0"/>
        <w:jc w:val="both"/>
        <w:rPr>
          <w:i/>
          <w:sz w:val="22"/>
          <w:szCs w:val="22"/>
        </w:rPr>
      </w:pPr>
      <w:r w:rsidRPr="001A53E0">
        <w:rPr>
          <w:i/>
          <w:sz w:val="22"/>
          <w:szCs w:val="22"/>
        </w:rPr>
        <w:t>In order to; It is shown that; It can be noticed that; It has to be mentioned that; It should however be noted that; It is clear that; Regarding this fact that; It is given by the fact; Based on our experiments/understanding; As can be seen from Figure (table); It takes into account the fact that; It is identified that.</w:t>
      </w:r>
    </w:p>
    <w:p w14:paraId="25F9FFF2" w14:textId="77777777" w:rsidR="00BE5C84" w:rsidRPr="001A53E0" w:rsidRDefault="00BE5C84" w:rsidP="009B064B">
      <w:pPr>
        <w:ind w:left="450" w:firstLine="0"/>
        <w:jc w:val="both"/>
        <w:rPr>
          <w:iCs/>
          <w:sz w:val="22"/>
          <w:szCs w:val="22"/>
        </w:rPr>
      </w:pPr>
      <w:r w:rsidRPr="001A53E0">
        <w:rPr>
          <w:iCs/>
          <w:sz w:val="22"/>
          <w:szCs w:val="22"/>
        </w:rPr>
        <w:t>Such expressions can usually be deleted without altering the message.</w:t>
      </w:r>
    </w:p>
    <w:p w14:paraId="02DC9CB7" w14:textId="39E24F04" w:rsidR="00BE5C84" w:rsidRPr="001A53E0" w:rsidRDefault="00325D3D" w:rsidP="009B064B">
      <w:pPr>
        <w:pStyle w:val="Heading2"/>
        <w:ind w:left="450" w:hanging="450"/>
        <w:rPr>
          <w:sz w:val="22"/>
          <w:szCs w:val="24"/>
        </w:rPr>
      </w:pPr>
      <w:r w:rsidRPr="001A53E0">
        <w:rPr>
          <w:sz w:val="22"/>
          <w:szCs w:val="24"/>
        </w:rPr>
        <w:t>Except for</w:t>
      </w:r>
      <w:r w:rsidR="00BE5C84" w:rsidRPr="001A53E0">
        <w:rPr>
          <w:sz w:val="22"/>
          <w:szCs w:val="24"/>
        </w:rPr>
        <w:t xml:space="preserve"> the experimental section, always write in the active voice and not the </w:t>
      </w:r>
      <w:r w:rsidR="00BE5C84" w:rsidRPr="00C1313F">
        <w:rPr>
          <w:b/>
          <w:bCs/>
          <w:sz w:val="22"/>
          <w:szCs w:val="24"/>
          <w:shd w:val="clear" w:color="auto" w:fill="FBE4D5" w:themeFill="accent2" w:themeFillTint="33"/>
        </w:rPr>
        <w:t>passive voice</w:t>
      </w:r>
      <w:r w:rsidR="00BE5C84" w:rsidRPr="001A53E0">
        <w:rPr>
          <w:sz w:val="22"/>
          <w:szCs w:val="24"/>
        </w:rPr>
        <w:t xml:space="preserve">. Passive voice often shows up with the words </w:t>
      </w:r>
      <w:r w:rsidR="00BE5C84" w:rsidRPr="001A53E0">
        <w:rPr>
          <w:i/>
          <w:iCs/>
          <w:sz w:val="22"/>
          <w:szCs w:val="24"/>
        </w:rPr>
        <w:t>was</w:t>
      </w:r>
      <w:r w:rsidR="00BE5C84" w:rsidRPr="001A53E0">
        <w:rPr>
          <w:sz w:val="22"/>
          <w:szCs w:val="24"/>
        </w:rPr>
        <w:t xml:space="preserve"> or </w:t>
      </w:r>
      <w:r w:rsidR="00BE5C84" w:rsidRPr="001A53E0">
        <w:rPr>
          <w:i/>
          <w:iCs/>
          <w:sz w:val="22"/>
          <w:szCs w:val="24"/>
        </w:rPr>
        <w:t>were</w:t>
      </w:r>
      <w:r w:rsidR="00BE5C84" w:rsidRPr="001A53E0">
        <w:rPr>
          <w:sz w:val="22"/>
          <w:szCs w:val="24"/>
        </w:rPr>
        <w:t xml:space="preserve"> and often with verbs ending with </w:t>
      </w:r>
      <w:r w:rsidR="007D311E">
        <w:rPr>
          <w:sz w:val="22"/>
          <w:szCs w:val="24"/>
        </w:rPr>
        <w:t>–</w:t>
      </w:r>
      <w:proofErr w:type="spellStart"/>
      <w:r w:rsidR="00BE5C84" w:rsidRPr="001A53E0">
        <w:rPr>
          <w:i/>
          <w:iCs/>
          <w:sz w:val="22"/>
          <w:szCs w:val="24"/>
        </w:rPr>
        <w:t>ing</w:t>
      </w:r>
      <w:proofErr w:type="spellEnd"/>
      <w:r w:rsidR="00BE5C84" w:rsidRPr="001A53E0">
        <w:rPr>
          <w:sz w:val="22"/>
          <w:szCs w:val="24"/>
        </w:rPr>
        <w:t>. In the passive voice, one usually cannot tell who or what is making the action happen. Learn to write in a style where subjects or nouns directly act on other nouns.</w:t>
      </w:r>
    </w:p>
    <w:p w14:paraId="6474DBFD" w14:textId="1D6244D1" w:rsidR="00BE5C84" w:rsidRPr="001A53E0" w:rsidRDefault="00BE5C84" w:rsidP="009B064B">
      <w:pPr>
        <w:ind w:left="450" w:firstLine="180"/>
        <w:jc w:val="both"/>
        <w:rPr>
          <w:rStyle w:val="SubtleEmphasis"/>
          <w:sz w:val="22"/>
          <w:szCs w:val="22"/>
        </w:rPr>
      </w:pPr>
      <w:r w:rsidRPr="001A53E0">
        <w:rPr>
          <w:rStyle w:val="SubtleEmphasis"/>
          <w:sz w:val="22"/>
          <w:szCs w:val="22"/>
        </w:rPr>
        <w:t xml:space="preserve">Not: The two solutions </w:t>
      </w:r>
      <w:r w:rsidRPr="00F11F46">
        <w:rPr>
          <w:rStyle w:val="SubtleEmphasis"/>
          <w:iCs/>
          <w:sz w:val="22"/>
          <w:szCs w:val="22"/>
          <w:shd w:val="clear" w:color="auto" w:fill="FBE4D5" w:themeFill="accent2" w:themeFillTint="33"/>
        </w:rPr>
        <w:t>were mixed</w:t>
      </w:r>
      <w:r w:rsidRPr="00F11F46">
        <w:rPr>
          <w:rStyle w:val="SubtleEmphasis"/>
          <w:iCs/>
          <w:sz w:val="22"/>
          <w:szCs w:val="22"/>
        </w:rPr>
        <w:t>,</w:t>
      </w:r>
      <w:r w:rsidRPr="001A53E0">
        <w:rPr>
          <w:rStyle w:val="SubtleEmphasis"/>
          <w:sz w:val="22"/>
          <w:szCs w:val="22"/>
        </w:rPr>
        <w:t xml:space="preserve"> and a blue color </w:t>
      </w:r>
      <w:r w:rsidRPr="00F11F46">
        <w:rPr>
          <w:rStyle w:val="SubtleEmphasis"/>
          <w:iCs/>
          <w:sz w:val="22"/>
          <w:szCs w:val="22"/>
          <w:shd w:val="clear" w:color="auto" w:fill="FBE4D5" w:themeFill="accent2" w:themeFillTint="33"/>
        </w:rPr>
        <w:t>was observed</w:t>
      </w:r>
      <w:r w:rsidRPr="00F11F46">
        <w:rPr>
          <w:rStyle w:val="SubtleEmphasis"/>
          <w:iCs/>
          <w:sz w:val="22"/>
          <w:szCs w:val="22"/>
        </w:rPr>
        <w:t>.</w:t>
      </w:r>
      <w:r w:rsidR="00046131">
        <w:rPr>
          <w:rStyle w:val="SubtleEmphasis"/>
          <w:iCs/>
          <w:sz w:val="22"/>
          <w:szCs w:val="22"/>
        </w:rPr>
        <w:t xml:space="preserve"> </w:t>
      </w:r>
    </w:p>
    <w:p w14:paraId="72286C00" w14:textId="77777777" w:rsidR="00BE5C84" w:rsidRPr="001A53E0" w:rsidRDefault="00BE5C84" w:rsidP="009B064B">
      <w:pPr>
        <w:ind w:left="450" w:firstLine="180"/>
        <w:jc w:val="both"/>
        <w:rPr>
          <w:sz w:val="22"/>
          <w:szCs w:val="22"/>
        </w:rPr>
      </w:pPr>
      <w:r w:rsidRPr="001A53E0">
        <w:rPr>
          <w:rStyle w:val="SubtleEmphasis"/>
          <w:sz w:val="22"/>
          <w:szCs w:val="22"/>
        </w:rPr>
        <w:t>But: The</w:t>
      </w:r>
      <w:r w:rsidRPr="001A53E0">
        <w:rPr>
          <w:sz w:val="22"/>
          <w:szCs w:val="22"/>
        </w:rPr>
        <w:t xml:space="preserve"> reaction mixture </w:t>
      </w:r>
      <w:r w:rsidRPr="00904EB3">
        <w:rPr>
          <w:iCs/>
          <w:sz w:val="22"/>
          <w:szCs w:val="22"/>
        </w:rPr>
        <w:t>turned</w:t>
      </w:r>
      <w:r w:rsidRPr="001A53E0">
        <w:rPr>
          <w:sz w:val="22"/>
          <w:szCs w:val="22"/>
        </w:rPr>
        <w:t xml:space="preserve"> blue.</w:t>
      </w:r>
    </w:p>
    <w:p w14:paraId="13C42CD8" w14:textId="753734E5" w:rsidR="00BE5C84" w:rsidRPr="001A53E0" w:rsidRDefault="00BE5C84" w:rsidP="009B064B">
      <w:pPr>
        <w:ind w:left="450" w:firstLine="180"/>
        <w:jc w:val="both"/>
        <w:rPr>
          <w:sz w:val="22"/>
          <w:szCs w:val="22"/>
        </w:rPr>
      </w:pPr>
      <w:r w:rsidRPr="001A53E0">
        <w:rPr>
          <w:sz w:val="22"/>
          <w:szCs w:val="22"/>
        </w:rPr>
        <w:t xml:space="preserve">Not: A needle valve </w:t>
      </w:r>
      <w:r w:rsidRPr="00904EB3">
        <w:rPr>
          <w:iCs/>
          <w:sz w:val="22"/>
          <w:szCs w:val="22"/>
          <w:shd w:val="clear" w:color="auto" w:fill="FBE4D5" w:themeFill="accent2" w:themeFillTint="33"/>
        </w:rPr>
        <w:t>was used</w:t>
      </w:r>
      <w:r w:rsidRPr="001A53E0">
        <w:rPr>
          <w:sz w:val="22"/>
          <w:szCs w:val="22"/>
        </w:rPr>
        <w:t xml:space="preserve"> to regulate the pressure.</w:t>
      </w:r>
    </w:p>
    <w:p w14:paraId="67F92339" w14:textId="77777777" w:rsidR="00BE5C84" w:rsidRPr="001A53E0" w:rsidRDefault="00BE5C84" w:rsidP="009B064B">
      <w:pPr>
        <w:ind w:left="450" w:firstLine="180"/>
        <w:jc w:val="both"/>
        <w:rPr>
          <w:sz w:val="22"/>
          <w:szCs w:val="22"/>
        </w:rPr>
      </w:pPr>
      <w:r w:rsidRPr="001A53E0">
        <w:rPr>
          <w:sz w:val="22"/>
          <w:szCs w:val="22"/>
        </w:rPr>
        <w:t xml:space="preserve">But: A needle valve </w:t>
      </w:r>
      <w:r w:rsidRPr="00904EB3">
        <w:rPr>
          <w:iCs/>
          <w:sz w:val="22"/>
          <w:szCs w:val="22"/>
        </w:rPr>
        <w:t>regulated</w:t>
      </w:r>
      <w:r w:rsidRPr="001A53E0">
        <w:rPr>
          <w:sz w:val="22"/>
          <w:szCs w:val="22"/>
        </w:rPr>
        <w:t xml:space="preserve"> the pressure.</w:t>
      </w:r>
    </w:p>
    <w:p w14:paraId="5BC929DB" w14:textId="3F208D09" w:rsidR="00BE5C84" w:rsidRPr="001A53E0" w:rsidRDefault="00BE5C84" w:rsidP="009B064B">
      <w:pPr>
        <w:ind w:left="450" w:firstLine="180"/>
        <w:jc w:val="both"/>
        <w:rPr>
          <w:sz w:val="22"/>
          <w:szCs w:val="22"/>
        </w:rPr>
      </w:pPr>
      <w:r w:rsidRPr="001A53E0">
        <w:rPr>
          <w:sz w:val="22"/>
          <w:szCs w:val="22"/>
        </w:rPr>
        <w:t xml:space="preserve">Not: No evidence </w:t>
      </w:r>
      <w:r w:rsidRPr="00904EB3">
        <w:rPr>
          <w:iCs/>
          <w:sz w:val="22"/>
          <w:szCs w:val="22"/>
          <w:shd w:val="clear" w:color="auto" w:fill="FBE4D5" w:themeFill="accent2" w:themeFillTint="33"/>
        </w:rPr>
        <w:t>was found</w:t>
      </w:r>
      <w:r w:rsidRPr="001A53E0">
        <w:rPr>
          <w:sz w:val="22"/>
          <w:szCs w:val="22"/>
        </w:rPr>
        <w:t xml:space="preserve"> </w:t>
      </w:r>
      <w:r w:rsidR="00325D3D">
        <w:rPr>
          <w:sz w:val="22"/>
          <w:szCs w:val="22"/>
        </w:rPr>
        <w:t xml:space="preserve">to support </w:t>
      </w:r>
      <w:r w:rsidRPr="001A53E0">
        <w:rPr>
          <w:sz w:val="22"/>
          <w:szCs w:val="22"/>
        </w:rPr>
        <w:t>that A caused B.</w:t>
      </w:r>
    </w:p>
    <w:p w14:paraId="0EDEC946" w14:textId="4BBFEBC9" w:rsidR="00E62917" w:rsidRDefault="00BE5C84" w:rsidP="009B064B">
      <w:pPr>
        <w:ind w:left="450" w:firstLine="180"/>
        <w:jc w:val="both"/>
        <w:rPr>
          <w:sz w:val="22"/>
          <w:szCs w:val="22"/>
        </w:rPr>
      </w:pPr>
      <w:r w:rsidRPr="001A53E0">
        <w:rPr>
          <w:sz w:val="22"/>
          <w:szCs w:val="22"/>
        </w:rPr>
        <w:t xml:space="preserve">But: A </w:t>
      </w:r>
      <w:r w:rsidRPr="00904EB3">
        <w:rPr>
          <w:iCs/>
          <w:sz w:val="22"/>
          <w:szCs w:val="22"/>
        </w:rPr>
        <w:t>did not cause</w:t>
      </w:r>
      <w:r w:rsidRPr="001A53E0">
        <w:rPr>
          <w:sz w:val="22"/>
          <w:szCs w:val="22"/>
        </w:rPr>
        <w:t xml:space="preserve"> B.</w:t>
      </w:r>
    </w:p>
    <w:p w14:paraId="6A1E72BB" w14:textId="4D312D8B" w:rsidR="00C774FB" w:rsidRPr="00C774FB" w:rsidRDefault="00C774FB" w:rsidP="009B064B">
      <w:pPr>
        <w:pStyle w:val="Heading2"/>
        <w:ind w:left="450" w:hanging="450"/>
        <w:rPr>
          <w:sz w:val="22"/>
          <w:szCs w:val="22"/>
        </w:rPr>
      </w:pPr>
      <w:r w:rsidRPr="00AF5AEB">
        <w:rPr>
          <w:b/>
          <w:bCs/>
          <w:sz w:val="22"/>
          <w:szCs w:val="22"/>
        </w:rPr>
        <w:t xml:space="preserve">Use specific </w:t>
      </w:r>
      <w:r w:rsidR="00AF5AEB" w:rsidRPr="00AF5AEB">
        <w:rPr>
          <w:b/>
          <w:bCs/>
          <w:sz w:val="22"/>
          <w:szCs w:val="22"/>
        </w:rPr>
        <w:t xml:space="preserve">qualifiers </w:t>
      </w:r>
      <w:r w:rsidRPr="00AF5AEB">
        <w:rPr>
          <w:b/>
          <w:bCs/>
          <w:sz w:val="22"/>
          <w:szCs w:val="22"/>
        </w:rPr>
        <w:t>and quantitative comparisons</w:t>
      </w:r>
      <w:r w:rsidRPr="00C774FB">
        <w:rPr>
          <w:sz w:val="22"/>
          <w:szCs w:val="22"/>
        </w:rPr>
        <w:t xml:space="preserve"> instead of vague or subjective comparisons:</w:t>
      </w:r>
    </w:p>
    <w:p w14:paraId="2D244DF8" w14:textId="77777777" w:rsidR="00C774FB" w:rsidRPr="00C774FB" w:rsidRDefault="00C774FB" w:rsidP="009B064B">
      <w:pPr>
        <w:ind w:left="1080" w:hanging="450"/>
        <w:jc w:val="both"/>
        <w:rPr>
          <w:rStyle w:val="SubtleEmphasis"/>
          <w:sz w:val="22"/>
          <w:szCs w:val="22"/>
        </w:rPr>
      </w:pPr>
      <w:r w:rsidRPr="00C774FB">
        <w:rPr>
          <w:rStyle w:val="SubtleEmphasis"/>
          <w:sz w:val="22"/>
          <w:szCs w:val="22"/>
        </w:rPr>
        <w:t xml:space="preserve">Not: The crystals grew </w:t>
      </w:r>
      <w:r w:rsidRPr="00C774FB">
        <w:rPr>
          <w:rStyle w:val="SubtleEmphasis"/>
          <w:i/>
          <w:sz w:val="22"/>
          <w:szCs w:val="22"/>
        </w:rPr>
        <w:t>larger</w:t>
      </w:r>
      <w:r w:rsidRPr="00C774FB">
        <w:rPr>
          <w:rStyle w:val="SubtleEmphasis"/>
          <w:sz w:val="22"/>
          <w:szCs w:val="22"/>
        </w:rPr>
        <w:t xml:space="preserve"> </w:t>
      </w:r>
      <w:r w:rsidRPr="00C774FB">
        <w:rPr>
          <w:rStyle w:val="SubtleEmphasis"/>
          <w:i/>
          <w:sz w:val="22"/>
          <w:szCs w:val="22"/>
        </w:rPr>
        <w:t>over time</w:t>
      </w:r>
      <w:r w:rsidRPr="00C774FB">
        <w:rPr>
          <w:rStyle w:val="SubtleEmphasis"/>
          <w:sz w:val="22"/>
          <w:szCs w:val="22"/>
        </w:rPr>
        <w:t xml:space="preserve"> until they were </w:t>
      </w:r>
      <w:proofErr w:type="gramStart"/>
      <w:r w:rsidRPr="00C774FB">
        <w:rPr>
          <w:rStyle w:val="SubtleEmphasis"/>
          <w:i/>
          <w:sz w:val="22"/>
          <w:szCs w:val="22"/>
        </w:rPr>
        <w:t>really big</w:t>
      </w:r>
      <w:proofErr w:type="gramEnd"/>
      <w:r w:rsidRPr="00C774FB">
        <w:rPr>
          <w:rStyle w:val="SubtleEmphasis"/>
          <w:sz w:val="22"/>
          <w:szCs w:val="22"/>
        </w:rPr>
        <w:t xml:space="preserve">. </w:t>
      </w:r>
    </w:p>
    <w:p w14:paraId="64CFFB5B" w14:textId="77777777" w:rsidR="00C774FB" w:rsidRPr="00C774FB" w:rsidRDefault="00C774FB" w:rsidP="009B064B">
      <w:pPr>
        <w:ind w:left="1080" w:hanging="450"/>
        <w:jc w:val="both"/>
        <w:rPr>
          <w:sz w:val="22"/>
          <w:szCs w:val="22"/>
        </w:rPr>
      </w:pPr>
      <w:r w:rsidRPr="00C774FB">
        <w:rPr>
          <w:rStyle w:val="SubtleEmphasis"/>
          <w:sz w:val="22"/>
          <w:szCs w:val="22"/>
        </w:rPr>
        <w:t>But:</w:t>
      </w:r>
      <w:r w:rsidRPr="00C774FB">
        <w:rPr>
          <w:sz w:val="22"/>
          <w:szCs w:val="22"/>
        </w:rPr>
        <w:t xml:space="preserve"> The crystals exceeded 50 micrometers in length in less than five minutes.</w:t>
      </w:r>
    </w:p>
    <w:p w14:paraId="19EAD137" w14:textId="77777777" w:rsidR="00C774FB" w:rsidRPr="00C774FB" w:rsidRDefault="00C774FB" w:rsidP="009B064B">
      <w:pPr>
        <w:pStyle w:val="ListParagraph"/>
        <w:ind w:left="1080" w:hanging="450"/>
        <w:jc w:val="both"/>
        <w:rPr>
          <w:sz w:val="22"/>
          <w:szCs w:val="22"/>
        </w:rPr>
      </w:pPr>
      <w:r w:rsidRPr="00C774FB">
        <w:rPr>
          <w:sz w:val="22"/>
          <w:szCs w:val="22"/>
        </w:rPr>
        <w:t xml:space="preserve">The following terms are vague, weak, or subjective, so consider them </w:t>
      </w:r>
      <w:r w:rsidRPr="00221B28">
        <w:rPr>
          <w:b/>
          <w:bCs/>
          <w:i/>
          <w:iCs/>
          <w:sz w:val="22"/>
          <w:szCs w:val="22"/>
          <w:shd w:val="clear" w:color="auto" w:fill="FFF2CC" w:themeFill="accent4" w:themeFillTint="33"/>
        </w:rPr>
        <w:t>forbidden terms</w:t>
      </w:r>
      <w:r w:rsidRPr="00C774FB">
        <w:rPr>
          <w:b/>
          <w:bCs/>
          <w:i/>
          <w:iCs/>
          <w:sz w:val="22"/>
          <w:szCs w:val="22"/>
        </w:rPr>
        <w:t xml:space="preserve"> </w:t>
      </w:r>
      <w:r w:rsidRPr="00C774FB">
        <w:rPr>
          <w:sz w:val="22"/>
          <w:szCs w:val="22"/>
        </w:rPr>
        <w:t xml:space="preserve">(unless they are used with additional quantitative qualifiers or context). </w:t>
      </w:r>
    </w:p>
    <w:p w14:paraId="6068E7D2" w14:textId="77777777" w:rsidR="00C774FB" w:rsidRPr="00C774FB" w:rsidRDefault="00C774FB" w:rsidP="009B064B">
      <w:pPr>
        <w:ind w:left="1080" w:hanging="450"/>
        <w:jc w:val="both"/>
        <w:rPr>
          <w:i/>
          <w:sz w:val="22"/>
          <w:szCs w:val="22"/>
        </w:rPr>
      </w:pPr>
      <w:r w:rsidRPr="00C774FB">
        <w:rPr>
          <w:i/>
          <w:sz w:val="22"/>
          <w:szCs w:val="22"/>
        </w:rPr>
        <w:t xml:space="preserve">Not: </w:t>
      </w:r>
      <w:r w:rsidRPr="00221B28">
        <w:rPr>
          <w:i/>
          <w:sz w:val="22"/>
          <w:szCs w:val="22"/>
          <w:shd w:val="clear" w:color="auto" w:fill="FFF2CC" w:themeFill="accent4" w:themeFillTint="33"/>
        </w:rPr>
        <w:t xml:space="preserve">Very, not very, big, small, large, little, nice, good, bad, okay, </w:t>
      </w:r>
      <w:proofErr w:type="gramStart"/>
      <w:r w:rsidRPr="00221B28">
        <w:rPr>
          <w:i/>
          <w:sz w:val="22"/>
          <w:szCs w:val="22"/>
          <w:shd w:val="clear" w:color="auto" w:fill="FFF2CC" w:themeFill="accent4" w:themeFillTint="33"/>
        </w:rPr>
        <w:t>quite</w:t>
      </w:r>
      <w:proofErr w:type="gramEnd"/>
      <w:r w:rsidRPr="00221B28">
        <w:rPr>
          <w:i/>
          <w:sz w:val="22"/>
          <w:szCs w:val="22"/>
          <w:shd w:val="clear" w:color="auto" w:fill="FFF2CC" w:themeFill="accent4" w:themeFillTint="33"/>
        </w:rPr>
        <w:t>, really, got, get, low, high, believe, think, this, that, these, those, it</w:t>
      </w:r>
      <w:r w:rsidRPr="00C774FB">
        <w:rPr>
          <w:i/>
          <w:sz w:val="22"/>
          <w:szCs w:val="22"/>
        </w:rPr>
        <w:t xml:space="preserve">. </w:t>
      </w:r>
    </w:p>
    <w:p w14:paraId="33925003" w14:textId="77777777" w:rsidR="00C774FB" w:rsidRDefault="00C774FB" w:rsidP="009B064B">
      <w:pPr>
        <w:ind w:left="1080" w:hanging="450"/>
        <w:jc w:val="both"/>
        <w:rPr>
          <w:i/>
          <w:sz w:val="22"/>
          <w:szCs w:val="22"/>
        </w:rPr>
      </w:pPr>
      <w:r w:rsidRPr="00C774FB">
        <w:rPr>
          <w:i/>
          <w:sz w:val="22"/>
          <w:szCs w:val="22"/>
        </w:rPr>
        <w:t xml:space="preserve">Acceptable: …big difference of 30% (RSD); …small loss of 5%; …good recoveries of 90-110%; low limits of detection of </w:t>
      </w:r>
      <w:r w:rsidRPr="002F4BA6">
        <w:rPr>
          <w:i/>
          <w:sz w:val="22"/>
          <w:szCs w:val="22"/>
        </w:rPr>
        <w:t>4 ng/mL; …these differences are…; …this method is…</w:t>
      </w:r>
    </w:p>
    <w:p w14:paraId="78B1B437" w14:textId="77777777" w:rsidR="00221B28" w:rsidRPr="001A53E0" w:rsidRDefault="00221B28" w:rsidP="009B064B">
      <w:pPr>
        <w:pStyle w:val="Heading2"/>
        <w:ind w:left="450" w:hanging="450"/>
        <w:rPr>
          <w:sz w:val="22"/>
          <w:szCs w:val="24"/>
        </w:rPr>
      </w:pPr>
      <w:r w:rsidRPr="00AF5AEB">
        <w:rPr>
          <w:b/>
          <w:bCs/>
          <w:sz w:val="22"/>
          <w:szCs w:val="24"/>
        </w:rPr>
        <w:t>Avoid starting sentences with</w:t>
      </w:r>
      <w:r w:rsidRPr="001A53E0">
        <w:rPr>
          <w:sz w:val="22"/>
          <w:szCs w:val="24"/>
        </w:rPr>
        <w:t xml:space="preserve"> vague demonstrative pronouns like </w:t>
      </w:r>
      <w:r w:rsidRPr="00AF5AEB">
        <w:rPr>
          <w:b/>
          <w:bCs/>
          <w:i/>
          <w:sz w:val="22"/>
          <w:szCs w:val="24"/>
        </w:rPr>
        <w:t>this or it</w:t>
      </w:r>
      <w:r w:rsidRPr="001A53E0">
        <w:rPr>
          <w:sz w:val="22"/>
          <w:szCs w:val="24"/>
        </w:rPr>
        <w:t>. Instead, use the actual noun or subject. At an absolute minimum</w:t>
      </w:r>
      <w:r>
        <w:rPr>
          <w:sz w:val="22"/>
          <w:szCs w:val="24"/>
        </w:rPr>
        <w:t>,</w:t>
      </w:r>
      <w:r w:rsidRPr="001A53E0">
        <w:rPr>
          <w:sz w:val="22"/>
          <w:szCs w:val="24"/>
        </w:rPr>
        <w:t xml:space="preserve"> provide a qualifying noun with the pronoun.</w:t>
      </w:r>
    </w:p>
    <w:p w14:paraId="545BAC72" w14:textId="49F8BF22" w:rsidR="00221B28" w:rsidRPr="001A53E0" w:rsidRDefault="00221B28" w:rsidP="009B064B">
      <w:pPr>
        <w:snapToGrid w:val="0"/>
        <w:ind w:left="1080" w:hanging="450"/>
        <w:jc w:val="both"/>
        <w:rPr>
          <w:sz w:val="22"/>
          <w:szCs w:val="22"/>
        </w:rPr>
      </w:pPr>
      <w:proofErr w:type="spellStart"/>
      <w:r w:rsidRPr="001A53E0">
        <w:rPr>
          <w:sz w:val="22"/>
          <w:szCs w:val="22"/>
        </w:rPr>
        <w:t>Not</w:t>
      </w:r>
      <w:proofErr w:type="spellEnd"/>
      <w:r w:rsidRPr="001A53E0">
        <w:rPr>
          <w:sz w:val="22"/>
          <w:szCs w:val="22"/>
        </w:rPr>
        <w:t xml:space="preserve">: </w:t>
      </w:r>
      <w:r w:rsidRPr="001A53E0">
        <w:rPr>
          <w:i/>
          <w:sz w:val="22"/>
          <w:szCs w:val="22"/>
        </w:rPr>
        <w:t>This</w:t>
      </w:r>
      <w:r w:rsidRPr="001A53E0">
        <w:rPr>
          <w:sz w:val="22"/>
          <w:szCs w:val="22"/>
        </w:rPr>
        <w:t xml:space="preserve"> is because the temperature was </w:t>
      </w:r>
      <w:r w:rsidRPr="00221B28">
        <w:rPr>
          <w:i/>
          <w:sz w:val="22"/>
          <w:szCs w:val="22"/>
          <w:shd w:val="clear" w:color="auto" w:fill="FFF2CC" w:themeFill="accent4" w:themeFillTint="33"/>
        </w:rPr>
        <w:t>higher</w:t>
      </w:r>
      <w:r w:rsidRPr="001A53E0">
        <w:rPr>
          <w:sz w:val="22"/>
          <w:szCs w:val="22"/>
        </w:rPr>
        <w:t>. (</w:t>
      </w:r>
      <w:r w:rsidRPr="009B064B">
        <w:rPr>
          <w:sz w:val="22"/>
          <w:szCs w:val="22"/>
          <w:shd w:val="clear" w:color="auto" w:fill="FFF2CC" w:themeFill="accent4" w:themeFillTint="33"/>
        </w:rPr>
        <w:t>forbidden term</w:t>
      </w:r>
      <w:r w:rsidRPr="001A53E0">
        <w:rPr>
          <w:sz w:val="22"/>
          <w:szCs w:val="22"/>
        </w:rPr>
        <w:t>)</w:t>
      </w:r>
    </w:p>
    <w:p w14:paraId="5BF38507" w14:textId="77777777" w:rsidR="00221B28" w:rsidRPr="001A53E0" w:rsidRDefault="00221B28" w:rsidP="009B064B">
      <w:pPr>
        <w:ind w:left="1080" w:hanging="450"/>
        <w:jc w:val="both"/>
        <w:rPr>
          <w:sz w:val="22"/>
          <w:szCs w:val="22"/>
        </w:rPr>
      </w:pPr>
      <w:r w:rsidRPr="001A53E0">
        <w:rPr>
          <w:sz w:val="22"/>
          <w:szCs w:val="22"/>
        </w:rPr>
        <w:t xml:space="preserve">But: </w:t>
      </w:r>
      <w:r w:rsidRPr="001A53E0">
        <w:rPr>
          <w:i/>
          <w:sz w:val="22"/>
          <w:szCs w:val="22"/>
        </w:rPr>
        <w:t>The reaction</w:t>
      </w:r>
      <w:r w:rsidRPr="001A53E0">
        <w:rPr>
          <w:sz w:val="22"/>
          <w:szCs w:val="22"/>
        </w:rPr>
        <w:t xml:space="preserve"> proceeded faster at 60 </w:t>
      </w:r>
      <w:r w:rsidRPr="001A53E0">
        <w:rPr>
          <w:sz w:val="22"/>
          <w:szCs w:val="22"/>
        </w:rPr>
        <w:sym w:font="Symbol" w:char="F0B0"/>
      </w:r>
      <w:r w:rsidRPr="001A53E0">
        <w:rPr>
          <w:sz w:val="22"/>
          <w:szCs w:val="22"/>
        </w:rPr>
        <w:t xml:space="preserve">C than at 50 </w:t>
      </w:r>
      <w:r w:rsidRPr="001A53E0">
        <w:rPr>
          <w:sz w:val="22"/>
          <w:szCs w:val="22"/>
        </w:rPr>
        <w:sym w:font="Symbol" w:char="F0B0"/>
      </w:r>
      <w:r w:rsidRPr="001A53E0">
        <w:rPr>
          <w:sz w:val="22"/>
          <w:szCs w:val="22"/>
        </w:rPr>
        <w:t>C.</w:t>
      </w:r>
    </w:p>
    <w:p w14:paraId="284341CC" w14:textId="77777777" w:rsidR="00221B28" w:rsidRPr="00C774FB" w:rsidRDefault="00221B28" w:rsidP="009B064B">
      <w:pPr>
        <w:snapToGrid w:val="0"/>
        <w:ind w:left="1080" w:hanging="450"/>
        <w:jc w:val="both"/>
        <w:rPr>
          <w:sz w:val="22"/>
          <w:szCs w:val="22"/>
        </w:rPr>
      </w:pPr>
      <w:proofErr w:type="spellStart"/>
      <w:r w:rsidRPr="00C774FB">
        <w:rPr>
          <w:sz w:val="22"/>
          <w:szCs w:val="22"/>
        </w:rPr>
        <w:t>Not</w:t>
      </w:r>
      <w:proofErr w:type="spellEnd"/>
      <w:r w:rsidRPr="00C774FB">
        <w:rPr>
          <w:sz w:val="22"/>
          <w:szCs w:val="22"/>
        </w:rPr>
        <w:t xml:space="preserve">: </w:t>
      </w:r>
      <w:r w:rsidRPr="00C774FB">
        <w:rPr>
          <w:i/>
          <w:sz w:val="22"/>
          <w:szCs w:val="22"/>
        </w:rPr>
        <w:t>These</w:t>
      </w:r>
      <w:r w:rsidRPr="00C774FB">
        <w:rPr>
          <w:sz w:val="22"/>
          <w:szCs w:val="22"/>
        </w:rPr>
        <w:t xml:space="preserve"> </w:t>
      </w:r>
      <w:r w:rsidRPr="00904EB3">
        <w:rPr>
          <w:sz w:val="22"/>
          <w:szCs w:val="22"/>
          <w:shd w:val="clear" w:color="auto" w:fill="FBE4D5" w:themeFill="accent2" w:themeFillTint="33"/>
        </w:rPr>
        <w:t>are</w:t>
      </w:r>
      <w:r w:rsidRPr="00C774FB">
        <w:rPr>
          <w:sz w:val="22"/>
          <w:szCs w:val="22"/>
        </w:rPr>
        <w:t xml:space="preserve"> always </w:t>
      </w:r>
      <w:r w:rsidRPr="00904EB3">
        <w:rPr>
          <w:sz w:val="22"/>
          <w:szCs w:val="22"/>
          <w:shd w:val="clear" w:color="auto" w:fill="FBE4D5" w:themeFill="accent2" w:themeFillTint="33"/>
        </w:rPr>
        <w:t>found</w:t>
      </w:r>
      <w:r w:rsidRPr="00C774FB">
        <w:rPr>
          <w:sz w:val="22"/>
          <w:szCs w:val="22"/>
        </w:rPr>
        <w:t xml:space="preserve"> together. </w:t>
      </w:r>
    </w:p>
    <w:p w14:paraId="37400A4C" w14:textId="77777777" w:rsidR="00221B28" w:rsidRPr="00C774FB" w:rsidRDefault="00221B28" w:rsidP="009B064B">
      <w:pPr>
        <w:ind w:left="1080" w:hanging="450"/>
        <w:jc w:val="both"/>
        <w:rPr>
          <w:sz w:val="22"/>
          <w:szCs w:val="22"/>
        </w:rPr>
      </w:pPr>
      <w:r w:rsidRPr="00C774FB">
        <w:rPr>
          <w:sz w:val="22"/>
          <w:szCs w:val="22"/>
        </w:rPr>
        <w:t xml:space="preserve">But: </w:t>
      </w:r>
      <w:r w:rsidRPr="00C774FB">
        <w:rPr>
          <w:i/>
          <w:sz w:val="22"/>
          <w:szCs w:val="22"/>
        </w:rPr>
        <w:t>The</w:t>
      </w:r>
      <w:r>
        <w:rPr>
          <w:i/>
          <w:sz w:val="22"/>
          <w:szCs w:val="22"/>
        </w:rPr>
        <w:t>se</w:t>
      </w:r>
      <w:r w:rsidRPr="00C774FB">
        <w:rPr>
          <w:i/>
          <w:sz w:val="22"/>
          <w:szCs w:val="22"/>
        </w:rPr>
        <w:t xml:space="preserve"> two stereoisomers </w:t>
      </w:r>
      <w:r w:rsidRPr="00C774FB">
        <w:rPr>
          <w:sz w:val="22"/>
          <w:szCs w:val="22"/>
        </w:rPr>
        <w:t>always occur together.</w:t>
      </w:r>
    </w:p>
    <w:p w14:paraId="3366CF74" w14:textId="0165D8F9" w:rsidR="00E62917" w:rsidRPr="002F4BA6" w:rsidRDefault="00E62917" w:rsidP="009B064B">
      <w:pPr>
        <w:pStyle w:val="Heading2"/>
        <w:ind w:left="450" w:hanging="450"/>
        <w:rPr>
          <w:sz w:val="22"/>
          <w:szCs w:val="22"/>
        </w:rPr>
      </w:pPr>
      <w:r w:rsidRPr="002F4BA6">
        <w:rPr>
          <w:sz w:val="22"/>
          <w:szCs w:val="22"/>
        </w:rPr>
        <w:t xml:space="preserve">Avoid </w:t>
      </w:r>
      <w:r w:rsidR="00F11F46">
        <w:rPr>
          <w:sz w:val="22"/>
          <w:szCs w:val="22"/>
        </w:rPr>
        <w:t xml:space="preserve">Gerunds, in which verbs are used like nouns, and </w:t>
      </w:r>
      <w:r w:rsidR="001B3315">
        <w:rPr>
          <w:sz w:val="22"/>
          <w:szCs w:val="22"/>
        </w:rPr>
        <w:t xml:space="preserve">avoid </w:t>
      </w:r>
      <w:r w:rsidR="0093570E" w:rsidRPr="002F4BA6">
        <w:rPr>
          <w:sz w:val="22"/>
          <w:szCs w:val="22"/>
        </w:rPr>
        <w:t xml:space="preserve">present </w:t>
      </w:r>
      <w:r w:rsidR="00885DC5" w:rsidRPr="002F4BA6">
        <w:rPr>
          <w:sz w:val="22"/>
          <w:szCs w:val="22"/>
        </w:rPr>
        <w:t>participle phras</w:t>
      </w:r>
      <w:r w:rsidR="0093570E" w:rsidRPr="002F4BA6">
        <w:rPr>
          <w:sz w:val="22"/>
          <w:szCs w:val="22"/>
        </w:rPr>
        <w:t>es</w:t>
      </w:r>
      <w:r w:rsidR="00885DC5" w:rsidRPr="002F4BA6">
        <w:rPr>
          <w:sz w:val="22"/>
          <w:szCs w:val="22"/>
        </w:rPr>
        <w:t xml:space="preserve"> that use</w:t>
      </w:r>
      <w:r w:rsidRPr="002F4BA6">
        <w:rPr>
          <w:sz w:val="22"/>
          <w:szCs w:val="22"/>
        </w:rPr>
        <w:t xml:space="preserve"> verbs ending with </w:t>
      </w:r>
      <w:r w:rsidR="007D311E" w:rsidRPr="002F4BA6">
        <w:rPr>
          <w:sz w:val="22"/>
          <w:szCs w:val="22"/>
        </w:rPr>
        <w:t>–</w:t>
      </w:r>
      <w:proofErr w:type="spellStart"/>
      <w:r w:rsidR="007D311E" w:rsidRPr="002F4BA6">
        <w:rPr>
          <w:i/>
          <w:iCs/>
          <w:sz w:val="22"/>
          <w:szCs w:val="22"/>
        </w:rPr>
        <w:t>ing</w:t>
      </w:r>
      <w:proofErr w:type="spellEnd"/>
      <w:r w:rsidR="007D311E" w:rsidRPr="002F4BA6">
        <w:rPr>
          <w:sz w:val="22"/>
          <w:szCs w:val="22"/>
        </w:rPr>
        <w:t xml:space="preserve"> </w:t>
      </w:r>
      <w:r w:rsidR="0093570E" w:rsidRPr="002F4BA6">
        <w:rPr>
          <w:sz w:val="22"/>
          <w:szCs w:val="22"/>
        </w:rPr>
        <w:t>to</w:t>
      </w:r>
      <w:r w:rsidRPr="002F4BA6">
        <w:rPr>
          <w:sz w:val="22"/>
          <w:szCs w:val="22"/>
        </w:rPr>
        <w:t xml:space="preserve"> </w:t>
      </w:r>
      <w:r w:rsidR="0093570E" w:rsidRPr="002F4BA6">
        <w:rPr>
          <w:sz w:val="22"/>
          <w:szCs w:val="22"/>
        </w:rPr>
        <w:t xml:space="preserve">modify </w:t>
      </w:r>
      <w:r w:rsidRPr="002F4BA6">
        <w:rPr>
          <w:sz w:val="22"/>
          <w:szCs w:val="22"/>
        </w:rPr>
        <w:t>nouns</w:t>
      </w:r>
      <w:r w:rsidR="0093570E" w:rsidRPr="002F4BA6">
        <w:rPr>
          <w:sz w:val="22"/>
          <w:szCs w:val="22"/>
        </w:rPr>
        <w:t>. Such language is fine in conversations but ha</w:t>
      </w:r>
      <w:r w:rsidR="007D311E" w:rsidRPr="002F4BA6">
        <w:rPr>
          <w:sz w:val="22"/>
          <w:szCs w:val="22"/>
        </w:rPr>
        <w:t>s</w:t>
      </w:r>
      <w:r w:rsidR="0093570E" w:rsidRPr="002F4BA6">
        <w:rPr>
          <w:sz w:val="22"/>
          <w:szCs w:val="22"/>
        </w:rPr>
        <w:t xml:space="preserve"> high cognitive demands of readers</w:t>
      </w:r>
      <w:r w:rsidR="001B3315">
        <w:rPr>
          <w:sz w:val="22"/>
          <w:szCs w:val="22"/>
        </w:rPr>
        <w:t>.</w:t>
      </w:r>
      <w:r w:rsidR="00C1313F">
        <w:rPr>
          <w:sz w:val="22"/>
          <w:szCs w:val="22"/>
        </w:rPr>
        <w:t xml:space="preserve"> In general, if you </w:t>
      </w:r>
      <w:r w:rsidR="00C1313F" w:rsidRPr="00C1313F">
        <w:rPr>
          <w:sz w:val="22"/>
          <w:szCs w:val="22"/>
          <w:shd w:val="clear" w:color="auto" w:fill="DEEAF6" w:themeFill="accent1" w:themeFillTint="33"/>
        </w:rPr>
        <w:t>avoid ending verbs in -</w:t>
      </w:r>
      <w:proofErr w:type="spellStart"/>
      <w:r w:rsidR="00C1313F" w:rsidRPr="00C1313F">
        <w:rPr>
          <w:i/>
          <w:iCs/>
          <w:sz w:val="22"/>
          <w:szCs w:val="22"/>
          <w:shd w:val="clear" w:color="auto" w:fill="DEEAF6" w:themeFill="accent1" w:themeFillTint="33"/>
        </w:rPr>
        <w:t>ing</w:t>
      </w:r>
      <w:proofErr w:type="spellEnd"/>
      <w:r w:rsidR="00C1313F">
        <w:rPr>
          <w:sz w:val="22"/>
          <w:szCs w:val="22"/>
        </w:rPr>
        <w:t xml:space="preserve">, you will improve </w:t>
      </w:r>
      <w:proofErr w:type="spellStart"/>
      <w:r w:rsidR="00C1313F">
        <w:rPr>
          <w:sz w:val="22"/>
          <w:szCs w:val="22"/>
        </w:rPr>
        <w:t>your</w:t>
      </w:r>
      <w:proofErr w:type="spellEnd"/>
      <w:r w:rsidR="00C1313F">
        <w:rPr>
          <w:sz w:val="22"/>
          <w:szCs w:val="22"/>
        </w:rPr>
        <w:t xml:space="preserve"> writing.</w:t>
      </w:r>
    </w:p>
    <w:p w14:paraId="71FA9809" w14:textId="2698D462" w:rsidR="0093570E" w:rsidRPr="002F4BA6" w:rsidRDefault="0093570E" w:rsidP="009B064B">
      <w:pPr>
        <w:ind w:left="1080" w:hanging="450"/>
        <w:rPr>
          <w:sz w:val="22"/>
          <w:szCs w:val="22"/>
        </w:rPr>
      </w:pPr>
      <w:r w:rsidRPr="002F4BA6">
        <w:rPr>
          <w:sz w:val="22"/>
          <w:szCs w:val="22"/>
        </w:rPr>
        <w:t>Not:</w:t>
      </w:r>
      <w:r w:rsidR="007D311E" w:rsidRPr="002F4BA6">
        <w:rPr>
          <w:sz w:val="22"/>
          <w:szCs w:val="22"/>
        </w:rPr>
        <w:t xml:space="preserve"> Practitioners can use this model</w:t>
      </w:r>
      <w:r w:rsidR="007D311E" w:rsidRPr="00C1313F">
        <w:rPr>
          <w:sz w:val="22"/>
          <w:szCs w:val="22"/>
          <w:shd w:val="clear" w:color="auto" w:fill="DEEAF6" w:themeFill="accent1" w:themeFillTint="33"/>
        </w:rPr>
        <w:t>, accounting</w:t>
      </w:r>
      <w:r w:rsidR="007D311E" w:rsidRPr="002F4BA6">
        <w:rPr>
          <w:sz w:val="22"/>
          <w:szCs w:val="22"/>
        </w:rPr>
        <w:t xml:space="preserve"> for differences in temperature.</w:t>
      </w:r>
    </w:p>
    <w:p w14:paraId="56C0B333" w14:textId="72C7D951" w:rsidR="007D311E" w:rsidRPr="002F4BA6" w:rsidRDefault="007D311E" w:rsidP="009B064B">
      <w:pPr>
        <w:ind w:left="1080" w:hanging="450"/>
        <w:rPr>
          <w:sz w:val="22"/>
          <w:szCs w:val="22"/>
        </w:rPr>
      </w:pPr>
      <w:r w:rsidRPr="002F4BA6">
        <w:rPr>
          <w:sz w:val="22"/>
          <w:szCs w:val="22"/>
        </w:rPr>
        <w:t>But: Practitioners can use this model</w:t>
      </w:r>
      <w:r w:rsidR="00221B28">
        <w:rPr>
          <w:sz w:val="22"/>
          <w:szCs w:val="22"/>
        </w:rPr>
        <w:t xml:space="preserve"> to</w:t>
      </w:r>
      <w:r w:rsidRPr="002F4BA6">
        <w:rPr>
          <w:sz w:val="22"/>
          <w:szCs w:val="22"/>
        </w:rPr>
        <w:t xml:space="preserve"> account for differences in temperature.</w:t>
      </w:r>
    </w:p>
    <w:p w14:paraId="122D4B8D" w14:textId="76797C78" w:rsidR="007D311E" w:rsidRDefault="007D311E" w:rsidP="009B064B">
      <w:pPr>
        <w:ind w:left="1080" w:hanging="450"/>
        <w:rPr>
          <w:sz w:val="22"/>
          <w:szCs w:val="22"/>
        </w:rPr>
      </w:pPr>
      <w:r w:rsidRPr="002F4BA6">
        <w:rPr>
          <w:sz w:val="22"/>
          <w:szCs w:val="22"/>
        </w:rPr>
        <w:t>Not: Figure 3 shows a plot</w:t>
      </w:r>
      <w:r>
        <w:rPr>
          <w:sz w:val="22"/>
          <w:szCs w:val="22"/>
        </w:rPr>
        <w:t xml:space="preserve"> of </w:t>
      </w:r>
      <w:r w:rsidR="00A07D7E">
        <w:rPr>
          <w:sz w:val="22"/>
          <w:szCs w:val="22"/>
        </w:rPr>
        <w:t>y</w:t>
      </w:r>
      <w:r>
        <w:rPr>
          <w:sz w:val="22"/>
          <w:szCs w:val="22"/>
        </w:rPr>
        <w:t xml:space="preserve"> versus </w:t>
      </w:r>
      <w:r w:rsidR="00A07D7E">
        <w:rPr>
          <w:sz w:val="22"/>
          <w:szCs w:val="22"/>
        </w:rPr>
        <w:t>x</w:t>
      </w:r>
      <w:r w:rsidRPr="00C1313F">
        <w:rPr>
          <w:sz w:val="22"/>
          <w:szCs w:val="22"/>
          <w:shd w:val="clear" w:color="auto" w:fill="DEEAF6" w:themeFill="accent1" w:themeFillTint="33"/>
        </w:rPr>
        <w:t>, showing</w:t>
      </w:r>
      <w:r>
        <w:rPr>
          <w:sz w:val="22"/>
          <w:szCs w:val="22"/>
        </w:rPr>
        <w:t xml:space="preserve"> </w:t>
      </w:r>
      <w:r w:rsidR="00D44B85" w:rsidRPr="00221B28">
        <w:rPr>
          <w:sz w:val="22"/>
          <w:szCs w:val="22"/>
          <w:shd w:val="clear" w:color="auto" w:fill="FFF2CC" w:themeFill="accent4" w:themeFillTint="33"/>
        </w:rPr>
        <w:t>good</w:t>
      </w:r>
      <w:r w:rsidR="00D44B85">
        <w:rPr>
          <w:sz w:val="22"/>
          <w:szCs w:val="22"/>
        </w:rPr>
        <w:t xml:space="preserve"> </w:t>
      </w:r>
      <w:r>
        <w:rPr>
          <w:sz w:val="22"/>
          <w:szCs w:val="22"/>
        </w:rPr>
        <w:t>linear behavior.</w:t>
      </w:r>
      <w:r w:rsidR="00A07D7E">
        <w:rPr>
          <w:sz w:val="22"/>
          <w:szCs w:val="22"/>
        </w:rPr>
        <w:t xml:space="preserve"> (</w:t>
      </w:r>
      <w:r w:rsidR="009B064B" w:rsidRPr="009B064B">
        <w:rPr>
          <w:sz w:val="22"/>
          <w:szCs w:val="22"/>
          <w:shd w:val="clear" w:color="auto" w:fill="FFF2CC" w:themeFill="accent4" w:themeFillTint="33"/>
        </w:rPr>
        <w:t>f</w:t>
      </w:r>
      <w:r w:rsidR="001B3315" w:rsidRPr="009B064B">
        <w:rPr>
          <w:sz w:val="22"/>
          <w:szCs w:val="22"/>
          <w:shd w:val="clear" w:color="auto" w:fill="FFF2CC" w:themeFill="accent4" w:themeFillTint="33"/>
        </w:rPr>
        <w:t>orbidden term</w:t>
      </w:r>
      <w:r w:rsidR="00A07D7E">
        <w:rPr>
          <w:sz w:val="22"/>
          <w:szCs w:val="22"/>
        </w:rPr>
        <w:t>)</w:t>
      </w:r>
    </w:p>
    <w:p w14:paraId="72CE4C78" w14:textId="372303B3" w:rsidR="007D311E" w:rsidRDefault="007D311E" w:rsidP="009B064B">
      <w:pPr>
        <w:ind w:left="1080" w:hanging="450"/>
        <w:rPr>
          <w:sz w:val="22"/>
          <w:szCs w:val="22"/>
        </w:rPr>
      </w:pPr>
      <w:r>
        <w:rPr>
          <w:sz w:val="22"/>
          <w:szCs w:val="22"/>
        </w:rPr>
        <w:t xml:space="preserve">But: Figure 3 is a plot of </w:t>
      </w:r>
      <w:r w:rsidR="00A07D7E">
        <w:rPr>
          <w:sz w:val="22"/>
          <w:szCs w:val="22"/>
        </w:rPr>
        <w:t>y</w:t>
      </w:r>
      <w:r>
        <w:rPr>
          <w:sz w:val="22"/>
          <w:szCs w:val="22"/>
        </w:rPr>
        <w:t xml:space="preserve"> versus </w:t>
      </w:r>
      <w:r w:rsidR="00A07D7E">
        <w:rPr>
          <w:sz w:val="22"/>
          <w:szCs w:val="22"/>
        </w:rPr>
        <w:t>x</w:t>
      </w:r>
      <w:r>
        <w:rPr>
          <w:sz w:val="22"/>
          <w:szCs w:val="22"/>
        </w:rPr>
        <w:t xml:space="preserve">. </w:t>
      </w:r>
      <w:r w:rsidR="00D44B85">
        <w:rPr>
          <w:sz w:val="22"/>
          <w:szCs w:val="22"/>
        </w:rPr>
        <w:t>Linear regression</w:t>
      </w:r>
      <w:r>
        <w:rPr>
          <w:sz w:val="22"/>
          <w:szCs w:val="22"/>
        </w:rPr>
        <w:t xml:space="preserve"> provides </w:t>
      </w:r>
      <w:r w:rsidR="007E051C">
        <w:rPr>
          <w:sz w:val="22"/>
          <w:szCs w:val="22"/>
        </w:rPr>
        <w:t xml:space="preserve">a </w:t>
      </w:r>
      <w:r w:rsidR="00D44B85">
        <w:rPr>
          <w:sz w:val="22"/>
          <w:szCs w:val="22"/>
        </w:rPr>
        <w:t>good</w:t>
      </w:r>
      <w:r w:rsidR="00A07D7E">
        <w:rPr>
          <w:sz w:val="22"/>
          <w:szCs w:val="22"/>
        </w:rPr>
        <w:t xml:space="preserve"> </w:t>
      </w:r>
      <w:r>
        <w:rPr>
          <w:sz w:val="22"/>
          <w:szCs w:val="22"/>
        </w:rPr>
        <w:t xml:space="preserve">linear </w:t>
      </w:r>
      <w:r w:rsidR="00D44B85">
        <w:rPr>
          <w:sz w:val="22"/>
          <w:szCs w:val="22"/>
        </w:rPr>
        <w:t>fit</w:t>
      </w:r>
      <w:r>
        <w:rPr>
          <w:sz w:val="22"/>
          <w:szCs w:val="22"/>
        </w:rPr>
        <w:t xml:space="preserve"> </w:t>
      </w:r>
      <w:r w:rsidR="007E051C">
        <w:rPr>
          <w:sz w:val="22"/>
          <w:szCs w:val="22"/>
        </w:rPr>
        <w:t>of</w:t>
      </w:r>
      <w:r>
        <w:rPr>
          <w:sz w:val="22"/>
          <w:szCs w:val="22"/>
        </w:rPr>
        <w:t xml:space="preserve"> r=0.</w:t>
      </w:r>
      <w:r w:rsidR="00A07D7E">
        <w:rPr>
          <w:sz w:val="22"/>
          <w:szCs w:val="22"/>
        </w:rPr>
        <w:t>9</w:t>
      </w:r>
      <w:r>
        <w:rPr>
          <w:sz w:val="22"/>
          <w:szCs w:val="22"/>
        </w:rPr>
        <w:t>2.</w:t>
      </w:r>
      <w:r w:rsidR="00A07D7E">
        <w:rPr>
          <w:sz w:val="22"/>
          <w:szCs w:val="22"/>
        </w:rPr>
        <w:t xml:space="preserve"> </w:t>
      </w:r>
    </w:p>
    <w:p w14:paraId="057BB758" w14:textId="430AA97B" w:rsidR="00F11F46" w:rsidRDefault="00F11F46" w:rsidP="009B064B">
      <w:pPr>
        <w:ind w:left="1080" w:hanging="450"/>
        <w:rPr>
          <w:sz w:val="22"/>
          <w:szCs w:val="22"/>
        </w:rPr>
      </w:pPr>
      <w:r>
        <w:rPr>
          <w:sz w:val="22"/>
          <w:szCs w:val="22"/>
        </w:rPr>
        <w:t xml:space="preserve">Not: </w:t>
      </w:r>
      <w:r w:rsidRPr="00F11F46">
        <w:rPr>
          <w:sz w:val="22"/>
          <w:szCs w:val="22"/>
        </w:rPr>
        <w:t>Weathering</w:t>
      </w:r>
      <w:r>
        <w:rPr>
          <w:sz w:val="22"/>
          <w:szCs w:val="22"/>
        </w:rPr>
        <w:t xml:space="preserve"> </w:t>
      </w:r>
      <w:r w:rsidRPr="00904EB3">
        <w:rPr>
          <w:sz w:val="22"/>
          <w:szCs w:val="22"/>
          <w:shd w:val="clear" w:color="auto" w:fill="FBE4D5" w:themeFill="accent2" w:themeFillTint="33"/>
        </w:rPr>
        <w:t>was accomplished</w:t>
      </w:r>
      <w:r>
        <w:rPr>
          <w:sz w:val="22"/>
          <w:szCs w:val="22"/>
        </w:rPr>
        <w:t xml:space="preserve"> at three different temperatures before </w:t>
      </w:r>
      <w:r w:rsidRPr="00C1313F">
        <w:rPr>
          <w:sz w:val="22"/>
          <w:szCs w:val="22"/>
          <w:shd w:val="clear" w:color="auto" w:fill="DEEAF6" w:themeFill="accent1" w:themeFillTint="33"/>
        </w:rPr>
        <w:t>analyzing</w:t>
      </w:r>
      <w:r>
        <w:rPr>
          <w:sz w:val="22"/>
          <w:szCs w:val="22"/>
        </w:rPr>
        <w:t xml:space="preserve"> the residues on a GC-MS.</w:t>
      </w:r>
    </w:p>
    <w:p w14:paraId="21A6768B" w14:textId="578A12EF" w:rsidR="00F11F46" w:rsidRPr="00A07D7E" w:rsidRDefault="00F11F46" w:rsidP="009B064B">
      <w:pPr>
        <w:ind w:left="1080" w:hanging="450"/>
        <w:rPr>
          <w:sz w:val="22"/>
          <w:szCs w:val="22"/>
        </w:rPr>
      </w:pPr>
      <w:r>
        <w:rPr>
          <w:sz w:val="22"/>
          <w:szCs w:val="22"/>
        </w:rPr>
        <w:t>But: A GC-MS analyzed the residues of gasoline weathered to 27%, 55%, and 85%.</w:t>
      </w:r>
    </w:p>
    <w:p w14:paraId="291BDA9B" w14:textId="77777777" w:rsidR="00BE5C84" w:rsidRPr="001A53E0" w:rsidRDefault="00BE5C84" w:rsidP="009B064B">
      <w:pPr>
        <w:pStyle w:val="Heading2"/>
        <w:ind w:left="450" w:hanging="450"/>
        <w:rPr>
          <w:rFonts w:eastAsia="Times New Roman" w:cs="Times New Roman"/>
          <w:b/>
          <w:sz w:val="22"/>
          <w:szCs w:val="24"/>
        </w:rPr>
      </w:pPr>
      <w:r w:rsidRPr="00F11F46">
        <w:rPr>
          <w:b/>
          <w:bCs/>
          <w:sz w:val="22"/>
          <w:szCs w:val="24"/>
        </w:rPr>
        <w:lastRenderedPageBreak/>
        <w:t xml:space="preserve">Always have a space between numbers and </w:t>
      </w:r>
      <w:proofErr w:type="gramStart"/>
      <w:r w:rsidRPr="00F11F46">
        <w:rPr>
          <w:b/>
          <w:bCs/>
          <w:sz w:val="22"/>
          <w:szCs w:val="24"/>
        </w:rPr>
        <w:t>units</w:t>
      </w:r>
      <w:r w:rsidRPr="001A53E0">
        <w:rPr>
          <w:sz w:val="22"/>
          <w:szCs w:val="24"/>
        </w:rPr>
        <w:t>, and</w:t>
      </w:r>
      <w:proofErr w:type="gramEnd"/>
      <w:r w:rsidRPr="001A53E0">
        <w:rPr>
          <w:sz w:val="22"/>
          <w:szCs w:val="24"/>
        </w:rPr>
        <w:t xml:space="preserve"> use units in a manner consistent with IUPAC conventions.</w:t>
      </w:r>
    </w:p>
    <w:p w14:paraId="2C9E2F85" w14:textId="77777777" w:rsidR="00BE5C84" w:rsidRPr="001A53E0" w:rsidRDefault="00BE5C84" w:rsidP="009B064B">
      <w:pPr>
        <w:pStyle w:val="ListParagraph"/>
        <w:ind w:left="1080" w:hanging="450"/>
        <w:jc w:val="both"/>
        <w:rPr>
          <w:sz w:val="22"/>
          <w:szCs w:val="22"/>
        </w:rPr>
      </w:pPr>
      <w:r w:rsidRPr="001A53E0">
        <w:rPr>
          <w:sz w:val="22"/>
          <w:szCs w:val="22"/>
        </w:rPr>
        <w:t>E.g. 5 m/s or 5 ms</w:t>
      </w:r>
      <w:r w:rsidRPr="001A53E0">
        <w:rPr>
          <w:sz w:val="22"/>
          <w:szCs w:val="22"/>
          <w:vertAlign w:val="superscript"/>
        </w:rPr>
        <w:t>-1</w:t>
      </w:r>
      <w:r w:rsidRPr="001A53E0">
        <w:rPr>
          <w:sz w:val="22"/>
          <w:szCs w:val="22"/>
        </w:rPr>
        <w:t>; 22.4 g/mol; 43 kg; 5.4x10</w:t>
      </w:r>
      <w:r w:rsidRPr="001A53E0">
        <w:rPr>
          <w:sz w:val="22"/>
          <w:szCs w:val="22"/>
          <w:vertAlign w:val="superscript"/>
        </w:rPr>
        <w:t>-3</w:t>
      </w:r>
      <w:r w:rsidRPr="001A53E0">
        <w:rPr>
          <w:sz w:val="22"/>
          <w:szCs w:val="22"/>
        </w:rPr>
        <w:t xml:space="preserve"> Pa, 45 F, 78 </w:t>
      </w:r>
      <w:r w:rsidRPr="001A53E0">
        <w:rPr>
          <w:sz w:val="22"/>
          <w:szCs w:val="22"/>
        </w:rPr>
        <w:sym w:font="Symbol" w:char="F0B0"/>
      </w:r>
      <w:r w:rsidRPr="001A53E0">
        <w:rPr>
          <w:sz w:val="22"/>
          <w:szCs w:val="22"/>
        </w:rPr>
        <w:t>C</w:t>
      </w:r>
    </w:p>
    <w:p w14:paraId="4B91D888" w14:textId="6F13666A" w:rsidR="00BE5C84" w:rsidRPr="001A53E0" w:rsidRDefault="00563441" w:rsidP="009B064B">
      <w:pPr>
        <w:pStyle w:val="ListParagraph"/>
        <w:ind w:left="1080" w:hanging="450"/>
        <w:jc w:val="both"/>
        <w:rPr>
          <w:sz w:val="22"/>
          <w:szCs w:val="22"/>
        </w:rPr>
      </w:pPr>
      <w:r w:rsidRPr="001A53E0">
        <w:rPr>
          <w:sz w:val="22"/>
          <w:szCs w:val="22"/>
        </w:rPr>
        <w:t>The only two e</w:t>
      </w:r>
      <w:r w:rsidR="00BE5C84" w:rsidRPr="001A53E0">
        <w:rPr>
          <w:sz w:val="22"/>
          <w:szCs w:val="22"/>
        </w:rPr>
        <w:t>xceptions</w:t>
      </w:r>
      <w:r w:rsidRPr="001A53E0">
        <w:rPr>
          <w:sz w:val="22"/>
          <w:szCs w:val="22"/>
        </w:rPr>
        <w:t xml:space="preserve"> are percent and degrees</w:t>
      </w:r>
      <w:r w:rsidR="00016974">
        <w:rPr>
          <w:sz w:val="22"/>
          <w:szCs w:val="22"/>
        </w:rPr>
        <w:t xml:space="preserve"> of a circle</w:t>
      </w:r>
      <w:r w:rsidRPr="001A53E0">
        <w:rPr>
          <w:sz w:val="22"/>
          <w:szCs w:val="22"/>
        </w:rPr>
        <w:t>: i.e.,</w:t>
      </w:r>
      <w:r w:rsidR="00BE5C84" w:rsidRPr="001A53E0">
        <w:rPr>
          <w:sz w:val="22"/>
          <w:szCs w:val="22"/>
        </w:rPr>
        <w:t xml:space="preserve"> 54%</w:t>
      </w:r>
      <w:r w:rsidRPr="001A53E0">
        <w:rPr>
          <w:sz w:val="22"/>
          <w:szCs w:val="22"/>
        </w:rPr>
        <w:t xml:space="preserve"> &amp; </w:t>
      </w:r>
      <w:r w:rsidR="00BE5C84" w:rsidRPr="001A53E0">
        <w:rPr>
          <w:sz w:val="22"/>
          <w:szCs w:val="22"/>
        </w:rPr>
        <w:t>360</w:t>
      </w:r>
      <w:r w:rsidR="00BE5C84" w:rsidRPr="001A53E0">
        <w:rPr>
          <w:sz w:val="22"/>
          <w:szCs w:val="22"/>
        </w:rPr>
        <w:sym w:font="Symbol" w:char="F0B0"/>
      </w:r>
    </w:p>
    <w:p w14:paraId="74E6D922" w14:textId="77777777" w:rsidR="00F11F46" w:rsidRDefault="00BE5C84" w:rsidP="009B064B">
      <w:pPr>
        <w:pStyle w:val="Heading2"/>
        <w:ind w:left="450" w:hanging="450"/>
        <w:rPr>
          <w:sz w:val="22"/>
          <w:szCs w:val="24"/>
        </w:rPr>
      </w:pPr>
      <w:r w:rsidRPr="00F11F46">
        <w:rPr>
          <w:b/>
          <w:bCs/>
          <w:sz w:val="22"/>
          <w:szCs w:val="24"/>
        </w:rPr>
        <w:t>Never use two spaces after a period or comma</w:t>
      </w:r>
      <w:r w:rsidR="00C37718" w:rsidRPr="001A53E0">
        <w:rPr>
          <w:sz w:val="22"/>
          <w:szCs w:val="24"/>
        </w:rPr>
        <w:t>,</w:t>
      </w:r>
      <w:r w:rsidRPr="001A53E0">
        <w:rPr>
          <w:sz w:val="22"/>
          <w:szCs w:val="24"/>
        </w:rPr>
        <w:t xml:space="preserve"> or ever!</w:t>
      </w:r>
      <w:r w:rsidR="00F11F46">
        <w:rPr>
          <w:sz w:val="22"/>
          <w:szCs w:val="24"/>
        </w:rPr>
        <w:t xml:space="preserve"> </w:t>
      </w:r>
    </w:p>
    <w:p w14:paraId="352CC3BB" w14:textId="12F9255B" w:rsidR="00BE5C84" w:rsidRPr="001A53E0" w:rsidRDefault="00BE5C84" w:rsidP="009B064B">
      <w:pPr>
        <w:pStyle w:val="Heading2"/>
        <w:numPr>
          <w:ilvl w:val="0"/>
          <w:numId w:val="0"/>
        </w:numPr>
        <w:ind w:left="450"/>
        <w:rPr>
          <w:sz w:val="22"/>
          <w:szCs w:val="24"/>
        </w:rPr>
      </w:pPr>
      <w:r w:rsidRPr="001A53E0">
        <w:rPr>
          <w:sz w:val="22"/>
          <w:szCs w:val="24"/>
        </w:rPr>
        <w:t>(</w:t>
      </w:r>
      <w:hyperlink r:id="rId13" w:history="1">
        <w:r w:rsidRPr="001A53E0">
          <w:rPr>
            <w:rStyle w:val="Hyperlink"/>
            <w:sz w:val="22"/>
            <w:szCs w:val="24"/>
          </w:rPr>
          <w:t>https://slate.com/technology/2011/01/two-spaces-after-a-period-why-you-should-never-ever-do-it.html</w:t>
        </w:r>
      </w:hyperlink>
      <w:r w:rsidRPr="001A53E0">
        <w:rPr>
          <w:sz w:val="22"/>
          <w:szCs w:val="24"/>
        </w:rPr>
        <w:t xml:space="preserve">). </w:t>
      </w:r>
    </w:p>
    <w:p w14:paraId="115DAD1C" w14:textId="14563E9A" w:rsidR="00BE5C84" w:rsidRPr="001A53E0" w:rsidRDefault="00BE5C84" w:rsidP="009B064B">
      <w:pPr>
        <w:pStyle w:val="Heading2"/>
        <w:ind w:left="450" w:hanging="450"/>
        <w:rPr>
          <w:rFonts w:eastAsia="Times New Roman" w:cs="Times New Roman"/>
          <w:b/>
          <w:sz w:val="22"/>
          <w:szCs w:val="24"/>
        </w:rPr>
      </w:pPr>
      <w:r w:rsidRPr="001A53E0">
        <w:rPr>
          <w:sz w:val="22"/>
          <w:szCs w:val="24"/>
        </w:rPr>
        <w:t>Only use parentheses to cite figures/tables, to cite companies or manufacturers (</w:t>
      </w:r>
      <w:proofErr w:type="spellStart"/>
      <w:r w:rsidRPr="001A53E0">
        <w:rPr>
          <w:sz w:val="22"/>
          <w:szCs w:val="24"/>
        </w:rPr>
        <w:t>Thermo</w:t>
      </w:r>
      <w:proofErr w:type="spellEnd"/>
      <w:r w:rsidRPr="001A53E0">
        <w:rPr>
          <w:sz w:val="22"/>
          <w:szCs w:val="24"/>
        </w:rPr>
        <w:t xml:space="preserve"> Fisher Scientific, Palo Alto, CA), or to provide an abbreviation the first time you introduce an abbreviation. If information is important enough to include in a passage, provide the information outside of parentheses. </w:t>
      </w:r>
    </w:p>
    <w:p w14:paraId="51C6CC49" w14:textId="00CDD724" w:rsidR="00BE5C84" w:rsidRPr="001A53E0" w:rsidRDefault="00BE5C84" w:rsidP="009B064B">
      <w:pPr>
        <w:pStyle w:val="ListParagraph"/>
        <w:ind w:left="1080" w:hanging="450"/>
        <w:jc w:val="both"/>
        <w:rPr>
          <w:sz w:val="22"/>
          <w:szCs w:val="22"/>
          <w:shd w:val="clear" w:color="auto" w:fill="FFFFFF"/>
        </w:rPr>
      </w:pPr>
      <w:r w:rsidRPr="001A53E0">
        <w:rPr>
          <w:sz w:val="22"/>
          <w:szCs w:val="22"/>
        </w:rPr>
        <w:t xml:space="preserve">Not: </w:t>
      </w:r>
      <w:r w:rsidRPr="001A53E0">
        <w:rPr>
          <w:sz w:val="22"/>
          <w:szCs w:val="22"/>
          <w:shd w:val="clear" w:color="auto" w:fill="FFFFFF"/>
        </w:rPr>
        <w:t xml:space="preserve">Several classes of compounds </w:t>
      </w:r>
      <w:r w:rsidRPr="00904EB3">
        <w:rPr>
          <w:sz w:val="22"/>
          <w:szCs w:val="22"/>
          <w:shd w:val="clear" w:color="auto" w:fill="FBE4D5" w:themeFill="accent2" w:themeFillTint="33"/>
        </w:rPr>
        <w:t>have been</w:t>
      </w:r>
      <w:r w:rsidRPr="001A53E0">
        <w:rPr>
          <w:sz w:val="22"/>
          <w:szCs w:val="22"/>
          <w:shd w:val="clear" w:color="auto" w:fill="FFFFFF"/>
        </w:rPr>
        <w:t xml:space="preserve"> successfully </w:t>
      </w:r>
      <w:r w:rsidRPr="00904EB3">
        <w:rPr>
          <w:sz w:val="22"/>
          <w:szCs w:val="22"/>
          <w:shd w:val="clear" w:color="auto" w:fill="FBE4D5" w:themeFill="accent2" w:themeFillTint="33"/>
        </w:rPr>
        <w:t>detected</w:t>
      </w:r>
      <w:r w:rsidRPr="001A53E0">
        <w:rPr>
          <w:sz w:val="22"/>
          <w:szCs w:val="22"/>
          <w:shd w:val="clear" w:color="auto" w:fill="FFFFFF"/>
        </w:rPr>
        <w:t xml:space="preserve"> on fingerprints</w:t>
      </w:r>
      <w:r w:rsidR="00221B28" w:rsidRPr="00C1313F">
        <w:rPr>
          <w:sz w:val="22"/>
          <w:szCs w:val="22"/>
        </w:rPr>
        <w:t>,</w:t>
      </w:r>
      <w:r w:rsidRPr="00C1313F">
        <w:rPr>
          <w:sz w:val="22"/>
          <w:szCs w:val="22"/>
        </w:rPr>
        <w:t xml:space="preserve"> including</w:t>
      </w:r>
      <w:r w:rsidRPr="001A53E0">
        <w:rPr>
          <w:sz w:val="22"/>
          <w:szCs w:val="22"/>
          <w:shd w:val="clear" w:color="auto" w:fill="FFFFFF"/>
        </w:rPr>
        <w:t xml:space="preserve"> drugs </w:t>
      </w:r>
      <w:r w:rsidRPr="001A53E0">
        <w:rPr>
          <w:i/>
          <w:sz w:val="22"/>
          <w:szCs w:val="22"/>
          <w:shd w:val="clear" w:color="auto" w:fill="FFFFFF"/>
        </w:rPr>
        <w:t>(both over the counter and illicit)</w:t>
      </w:r>
      <w:r w:rsidRPr="001A53E0">
        <w:rPr>
          <w:sz w:val="22"/>
          <w:szCs w:val="22"/>
          <w:shd w:val="clear" w:color="auto" w:fill="FFFFFF"/>
        </w:rPr>
        <w:t xml:space="preserve"> and explosives.</w:t>
      </w:r>
    </w:p>
    <w:p w14:paraId="5297E070" w14:textId="155FBD5F" w:rsidR="00BE5C84" w:rsidRPr="001A53E0" w:rsidRDefault="00BE5C84" w:rsidP="009B064B">
      <w:pPr>
        <w:pStyle w:val="ListParagraph"/>
        <w:ind w:left="1080" w:hanging="450"/>
        <w:jc w:val="both"/>
        <w:rPr>
          <w:sz w:val="22"/>
          <w:szCs w:val="22"/>
        </w:rPr>
      </w:pPr>
      <w:r w:rsidRPr="001A53E0">
        <w:rPr>
          <w:sz w:val="22"/>
          <w:szCs w:val="22"/>
        </w:rPr>
        <w:t xml:space="preserve">But: </w:t>
      </w:r>
      <w:r w:rsidR="00904EB3">
        <w:rPr>
          <w:sz w:val="22"/>
          <w:szCs w:val="22"/>
          <w:shd w:val="clear" w:color="auto" w:fill="FFFFFF"/>
        </w:rPr>
        <w:t>The groups of Francese and Takats have detected several classes o</w:t>
      </w:r>
      <w:r w:rsidRPr="001A53E0">
        <w:rPr>
          <w:sz w:val="22"/>
          <w:szCs w:val="22"/>
          <w:shd w:val="clear" w:color="auto" w:fill="FFFFFF"/>
        </w:rPr>
        <w:t xml:space="preserve">f compounds </w:t>
      </w:r>
      <w:r w:rsidR="00904EB3">
        <w:rPr>
          <w:sz w:val="22"/>
          <w:szCs w:val="22"/>
          <w:shd w:val="clear" w:color="auto" w:fill="FFFFFF"/>
        </w:rPr>
        <w:t>in</w:t>
      </w:r>
      <w:r w:rsidRPr="001A53E0">
        <w:rPr>
          <w:sz w:val="22"/>
          <w:szCs w:val="22"/>
          <w:shd w:val="clear" w:color="auto" w:fill="FFFFFF"/>
        </w:rPr>
        <w:t xml:space="preserve"> fingerprints, including illicit drugs, over-the-counter drugs</w:t>
      </w:r>
      <w:r w:rsidR="00904EB3">
        <w:rPr>
          <w:sz w:val="22"/>
          <w:szCs w:val="22"/>
          <w:shd w:val="clear" w:color="auto" w:fill="FFFFFF"/>
        </w:rPr>
        <w:t>,</w:t>
      </w:r>
      <w:r w:rsidRPr="001A53E0">
        <w:rPr>
          <w:sz w:val="22"/>
          <w:szCs w:val="22"/>
          <w:shd w:val="clear" w:color="auto" w:fill="FFFFFF"/>
        </w:rPr>
        <w:t xml:space="preserve"> and explosives.</w:t>
      </w:r>
      <w:r w:rsidR="00904EB3" w:rsidRPr="00904EB3">
        <w:rPr>
          <w:sz w:val="22"/>
          <w:szCs w:val="22"/>
          <w:shd w:val="clear" w:color="auto" w:fill="FFFFFF"/>
          <w:vertAlign w:val="superscript"/>
        </w:rPr>
        <w:t>13-16.</w:t>
      </w:r>
    </w:p>
    <w:p w14:paraId="278A1350" w14:textId="61B7E7A7" w:rsidR="00BE5C84" w:rsidRPr="001A53E0" w:rsidRDefault="00BE5C84" w:rsidP="009B064B">
      <w:pPr>
        <w:pStyle w:val="ListParagraph"/>
        <w:ind w:left="1080" w:hanging="450"/>
        <w:jc w:val="both"/>
        <w:rPr>
          <w:sz w:val="22"/>
          <w:szCs w:val="22"/>
        </w:rPr>
      </w:pPr>
      <w:r w:rsidRPr="001A53E0">
        <w:rPr>
          <w:sz w:val="22"/>
          <w:szCs w:val="22"/>
        </w:rPr>
        <w:t xml:space="preserve">E.g. A plot of instrument response versus quantity injected provides a </w:t>
      </w:r>
      <w:r w:rsidRPr="009B064B">
        <w:rPr>
          <w:iCs/>
          <w:sz w:val="22"/>
          <w:szCs w:val="22"/>
          <w:shd w:val="clear" w:color="auto" w:fill="FFF2CC" w:themeFill="accent4" w:themeFillTint="33"/>
        </w:rPr>
        <w:t>good</w:t>
      </w:r>
      <w:r w:rsidRPr="001A53E0">
        <w:rPr>
          <w:sz w:val="22"/>
          <w:szCs w:val="22"/>
        </w:rPr>
        <w:t xml:space="preserve"> linear response with a</w:t>
      </w:r>
      <w:r w:rsidR="00904EB3">
        <w:rPr>
          <w:sz w:val="22"/>
          <w:szCs w:val="22"/>
        </w:rPr>
        <w:t xml:space="preserve"> coefficient of correlation (r)</w:t>
      </w:r>
      <w:r w:rsidRPr="001A53E0">
        <w:rPr>
          <w:sz w:val="22"/>
          <w:szCs w:val="22"/>
        </w:rPr>
        <w:t xml:space="preserve"> exceeding 0.95 (Figure 2).</w:t>
      </w:r>
      <w:r w:rsidR="00C1313F">
        <w:rPr>
          <w:sz w:val="22"/>
          <w:szCs w:val="22"/>
        </w:rPr>
        <w:t xml:space="preserve"> (Here, “</w:t>
      </w:r>
      <w:r w:rsidR="00C1313F" w:rsidRPr="009B064B">
        <w:rPr>
          <w:sz w:val="22"/>
          <w:szCs w:val="22"/>
          <w:shd w:val="clear" w:color="auto" w:fill="FFF2CC" w:themeFill="accent4" w:themeFillTint="33"/>
        </w:rPr>
        <w:t>good</w:t>
      </w:r>
      <w:r w:rsidR="00C1313F">
        <w:rPr>
          <w:sz w:val="22"/>
          <w:szCs w:val="22"/>
        </w:rPr>
        <w:t>” is defined quantitatively, which is acceptable)</w:t>
      </w:r>
    </w:p>
    <w:p w14:paraId="7713A9BE" w14:textId="77777777" w:rsidR="00BE5C84" w:rsidRPr="001A53E0" w:rsidRDefault="00BE5C84" w:rsidP="009B064B">
      <w:pPr>
        <w:pStyle w:val="ListParagraph"/>
        <w:ind w:left="1080" w:hanging="450"/>
        <w:jc w:val="both"/>
        <w:rPr>
          <w:sz w:val="22"/>
          <w:szCs w:val="22"/>
        </w:rPr>
      </w:pPr>
      <w:r w:rsidRPr="001A53E0">
        <w:rPr>
          <w:sz w:val="22"/>
          <w:szCs w:val="22"/>
        </w:rPr>
        <w:t>E.g. …as determined by the Fourier Transform Infrared (FTIR) Spectrometer (PerkinElmer, Waltham, MA).</w:t>
      </w:r>
    </w:p>
    <w:p w14:paraId="4863DB61" w14:textId="472956AC" w:rsidR="00BE5C84" w:rsidRPr="001A53E0" w:rsidRDefault="00BE5C84" w:rsidP="009B064B">
      <w:pPr>
        <w:pStyle w:val="Heading2"/>
        <w:ind w:left="450" w:hanging="450"/>
        <w:rPr>
          <w:sz w:val="22"/>
          <w:szCs w:val="24"/>
        </w:rPr>
      </w:pPr>
      <w:r w:rsidRPr="001A53E0">
        <w:rPr>
          <w:sz w:val="22"/>
          <w:szCs w:val="24"/>
        </w:rPr>
        <w:t xml:space="preserve">Use existing conventions and don’t make up your own rules! Use existing style guides. This rule applies </w:t>
      </w:r>
      <w:proofErr w:type="gramStart"/>
      <w:r w:rsidRPr="001A53E0">
        <w:rPr>
          <w:sz w:val="22"/>
          <w:szCs w:val="24"/>
        </w:rPr>
        <w:t>to:</w:t>
      </w:r>
      <w:proofErr w:type="gramEnd"/>
      <w:r w:rsidRPr="001A53E0">
        <w:rPr>
          <w:sz w:val="22"/>
          <w:szCs w:val="24"/>
        </w:rPr>
        <w:t xml:space="preserve"> formatting documents; formatting citations; designing and labelling graphs and charts; organizing figure legends in, above or below figures; writing sentences; using mathematics; conducting experiments; proposing acronyms. It is your job to become informed about conventions in your discipline</w:t>
      </w:r>
      <w:r w:rsidR="00016974">
        <w:rPr>
          <w:sz w:val="22"/>
          <w:szCs w:val="24"/>
        </w:rPr>
        <w:t xml:space="preserve">/subdiscipline. For example, the term </w:t>
      </w:r>
      <w:r w:rsidR="00016974" w:rsidRPr="00016974">
        <w:rPr>
          <w:i/>
          <w:iCs/>
          <w:sz w:val="22"/>
          <w:szCs w:val="24"/>
        </w:rPr>
        <w:t>sensitivity</w:t>
      </w:r>
      <w:r w:rsidR="00016974">
        <w:rPr>
          <w:sz w:val="22"/>
          <w:szCs w:val="24"/>
        </w:rPr>
        <w:t xml:space="preserve"> has different meanings to analytical chemists and forensic scientists.</w:t>
      </w:r>
    </w:p>
    <w:p w14:paraId="39E3EDBB" w14:textId="77777777" w:rsidR="00BE5C84" w:rsidRPr="001A53E0" w:rsidRDefault="00BE5C84" w:rsidP="009B064B">
      <w:pPr>
        <w:pStyle w:val="Heading2"/>
        <w:ind w:left="450" w:hanging="450"/>
        <w:rPr>
          <w:sz w:val="22"/>
          <w:szCs w:val="24"/>
        </w:rPr>
      </w:pPr>
      <w:r w:rsidRPr="001A53E0">
        <w:rPr>
          <w:sz w:val="22"/>
          <w:szCs w:val="24"/>
        </w:rPr>
        <w:t>Avoid double negatives. The affirmative is faster and easier to understand.</w:t>
      </w:r>
    </w:p>
    <w:p w14:paraId="32EEAAA8" w14:textId="77777777" w:rsidR="00BE5C84" w:rsidRPr="001A53E0" w:rsidRDefault="00BE5C84" w:rsidP="009B064B">
      <w:pPr>
        <w:pStyle w:val="ListParagraph"/>
        <w:ind w:left="450" w:hanging="450"/>
        <w:jc w:val="both"/>
        <w:rPr>
          <w:sz w:val="22"/>
          <w:szCs w:val="22"/>
        </w:rPr>
        <w:sectPr w:rsidR="00BE5C84" w:rsidRPr="001A53E0" w:rsidSect="00AB754F">
          <w:footerReference w:type="even" r:id="rId14"/>
          <w:footerReference w:type="default" r:id="rId15"/>
          <w:headerReference w:type="first" r:id="rId16"/>
          <w:footerReference w:type="first" r:id="rId17"/>
          <w:pgSz w:w="12240" w:h="15840"/>
          <w:pgMar w:top="1152" w:right="1080" w:bottom="1440" w:left="1080" w:header="720" w:footer="1161" w:gutter="0"/>
          <w:cols w:space="720"/>
          <w:titlePg/>
          <w:docGrid w:linePitch="360"/>
        </w:sectPr>
      </w:pPr>
    </w:p>
    <w:p w14:paraId="187E64EC" w14:textId="330070A8" w:rsidR="00BE5C84" w:rsidRPr="001A53E0" w:rsidRDefault="00BE5C84" w:rsidP="009B064B">
      <w:pPr>
        <w:pStyle w:val="ListParagraph"/>
        <w:ind w:left="1080" w:hanging="450"/>
        <w:jc w:val="both"/>
        <w:rPr>
          <w:sz w:val="22"/>
          <w:szCs w:val="22"/>
          <w:shd w:val="clear" w:color="auto" w:fill="FFFFFF"/>
        </w:rPr>
      </w:pPr>
      <w:r w:rsidRPr="001A53E0">
        <w:rPr>
          <w:sz w:val="22"/>
          <w:szCs w:val="22"/>
        </w:rPr>
        <w:t xml:space="preserve">Not: </w:t>
      </w:r>
      <w:r w:rsidRPr="001A53E0">
        <w:rPr>
          <w:sz w:val="22"/>
          <w:szCs w:val="22"/>
          <w:shd w:val="clear" w:color="auto" w:fill="FFFFFF"/>
        </w:rPr>
        <w:t xml:space="preserve">We </w:t>
      </w:r>
      <w:r w:rsidRPr="001A53E0">
        <w:rPr>
          <w:i/>
          <w:sz w:val="22"/>
          <w:szCs w:val="22"/>
          <w:shd w:val="clear" w:color="auto" w:fill="FFFFFF"/>
        </w:rPr>
        <w:t>never doubted</w:t>
      </w:r>
      <w:r w:rsidRPr="001A53E0">
        <w:rPr>
          <w:sz w:val="22"/>
          <w:szCs w:val="22"/>
          <w:shd w:val="clear" w:color="auto" w:fill="FFFFFF"/>
        </w:rPr>
        <w:t xml:space="preserve"> that...</w:t>
      </w:r>
    </w:p>
    <w:p w14:paraId="43F26A4E" w14:textId="77777777" w:rsidR="00BE5C84" w:rsidRPr="001A53E0" w:rsidRDefault="00BE5C84" w:rsidP="009B064B">
      <w:pPr>
        <w:pStyle w:val="ListParagraph"/>
        <w:ind w:left="1080" w:hanging="450"/>
        <w:jc w:val="both"/>
        <w:rPr>
          <w:sz w:val="22"/>
          <w:szCs w:val="22"/>
          <w:shd w:val="clear" w:color="auto" w:fill="FFFFFF"/>
        </w:rPr>
      </w:pPr>
      <w:r w:rsidRPr="001A53E0">
        <w:rPr>
          <w:sz w:val="22"/>
          <w:szCs w:val="22"/>
        </w:rPr>
        <w:t xml:space="preserve">But: </w:t>
      </w:r>
      <w:r w:rsidRPr="001A53E0">
        <w:rPr>
          <w:sz w:val="22"/>
          <w:szCs w:val="22"/>
          <w:shd w:val="clear" w:color="auto" w:fill="FFFFFF"/>
        </w:rPr>
        <w:t>We trusted that…</w:t>
      </w:r>
    </w:p>
    <w:p w14:paraId="45E5117F" w14:textId="66C954D0" w:rsidR="00BE5C84" w:rsidRPr="001A53E0" w:rsidRDefault="00BE5C84" w:rsidP="009B064B">
      <w:pPr>
        <w:pStyle w:val="ListParagraph"/>
        <w:ind w:left="1080" w:hanging="450"/>
        <w:jc w:val="both"/>
        <w:rPr>
          <w:sz w:val="22"/>
          <w:szCs w:val="22"/>
          <w:shd w:val="clear" w:color="auto" w:fill="FFFFFF"/>
        </w:rPr>
      </w:pPr>
      <w:r w:rsidRPr="001A53E0">
        <w:rPr>
          <w:sz w:val="22"/>
          <w:szCs w:val="22"/>
        </w:rPr>
        <w:t xml:space="preserve">Not: </w:t>
      </w:r>
      <w:r w:rsidRPr="001A53E0">
        <w:rPr>
          <w:sz w:val="22"/>
          <w:szCs w:val="22"/>
          <w:shd w:val="clear" w:color="auto" w:fill="FFFFFF"/>
        </w:rPr>
        <w:t xml:space="preserve">...is </w:t>
      </w:r>
      <w:r w:rsidRPr="001A53E0">
        <w:rPr>
          <w:i/>
          <w:sz w:val="22"/>
          <w:szCs w:val="22"/>
          <w:shd w:val="clear" w:color="auto" w:fill="FFFFFF"/>
        </w:rPr>
        <w:t>not</w:t>
      </w:r>
      <w:r w:rsidRPr="001A53E0">
        <w:rPr>
          <w:sz w:val="22"/>
          <w:szCs w:val="22"/>
          <w:shd w:val="clear" w:color="auto" w:fill="FFFFFF"/>
        </w:rPr>
        <w:t xml:space="preserve"> a </w:t>
      </w:r>
      <w:r w:rsidRPr="00C1313F">
        <w:rPr>
          <w:i/>
          <w:sz w:val="22"/>
          <w:szCs w:val="22"/>
          <w:shd w:val="clear" w:color="auto" w:fill="FFF2CC" w:themeFill="accent4" w:themeFillTint="33"/>
        </w:rPr>
        <w:t>bad</w:t>
      </w:r>
      <w:r w:rsidRPr="001A53E0">
        <w:rPr>
          <w:sz w:val="22"/>
          <w:szCs w:val="22"/>
          <w:shd w:val="clear" w:color="auto" w:fill="FFFFFF"/>
        </w:rPr>
        <w:t xml:space="preserve"> way to...</w:t>
      </w:r>
      <w:r w:rsidR="009B064B">
        <w:rPr>
          <w:sz w:val="22"/>
          <w:szCs w:val="22"/>
          <w:shd w:val="clear" w:color="auto" w:fill="FFFFFF"/>
        </w:rPr>
        <w:t xml:space="preserve"> (</w:t>
      </w:r>
      <w:r w:rsidR="009B064B" w:rsidRPr="009B064B">
        <w:rPr>
          <w:sz w:val="22"/>
          <w:szCs w:val="22"/>
          <w:shd w:val="clear" w:color="auto" w:fill="FFF2CC" w:themeFill="accent4" w:themeFillTint="33"/>
        </w:rPr>
        <w:t>forbidden term)</w:t>
      </w:r>
    </w:p>
    <w:p w14:paraId="7FDD02D5" w14:textId="42671AA8" w:rsidR="00BE5C84" w:rsidRPr="001A53E0" w:rsidRDefault="00BE5C84" w:rsidP="009B064B">
      <w:pPr>
        <w:pStyle w:val="ListParagraph"/>
        <w:ind w:left="1080" w:hanging="450"/>
        <w:jc w:val="both"/>
        <w:rPr>
          <w:sz w:val="22"/>
          <w:szCs w:val="22"/>
          <w:shd w:val="clear" w:color="auto" w:fill="FFFFFF"/>
        </w:rPr>
      </w:pPr>
      <w:r w:rsidRPr="001A53E0">
        <w:rPr>
          <w:sz w:val="22"/>
          <w:szCs w:val="22"/>
        </w:rPr>
        <w:t xml:space="preserve">But: </w:t>
      </w:r>
      <w:r w:rsidRPr="001A53E0">
        <w:rPr>
          <w:sz w:val="22"/>
          <w:szCs w:val="22"/>
          <w:shd w:val="clear" w:color="auto" w:fill="FFFFFF"/>
        </w:rPr>
        <w:t>…is useful to…</w:t>
      </w:r>
    </w:p>
    <w:p w14:paraId="5CC2B371" w14:textId="77777777" w:rsidR="00BE5C84" w:rsidRPr="001A53E0" w:rsidRDefault="00BE5C84" w:rsidP="009B064B">
      <w:pPr>
        <w:pStyle w:val="ListParagraph"/>
        <w:ind w:left="450" w:hanging="450"/>
        <w:jc w:val="both"/>
        <w:rPr>
          <w:sz w:val="22"/>
          <w:szCs w:val="22"/>
          <w:shd w:val="clear" w:color="auto" w:fill="FFFFFF"/>
        </w:rPr>
      </w:pPr>
      <w:r w:rsidRPr="001A53E0">
        <w:rPr>
          <w:sz w:val="22"/>
          <w:szCs w:val="22"/>
        </w:rPr>
        <w:t>Not:</w:t>
      </w:r>
      <w:r w:rsidRPr="001A53E0">
        <w:rPr>
          <w:sz w:val="22"/>
          <w:szCs w:val="22"/>
          <w:shd w:val="clear" w:color="auto" w:fill="FFFFFF"/>
        </w:rPr>
        <w:t xml:space="preserve"> Do </w:t>
      </w:r>
      <w:r w:rsidRPr="001A53E0">
        <w:rPr>
          <w:i/>
          <w:sz w:val="22"/>
          <w:szCs w:val="22"/>
          <w:shd w:val="clear" w:color="auto" w:fill="FFFFFF"/>
        </w:rPr>
        <w:t>not forget</w:t>
      </w:r>
    </w:p>
    <w:p w14:paraId="346ADEE0" w14:textId="77777777" w:rsidR="00BE5C84" w:rsidRPr="001A53E0" w:rsidRDefault="00BE5C84" w:rsidP="009B064B">
      <w:pPr>
        <w:pStyle w:val="ListParagraph"/>
        <w:ind w:left="450" w:hanging="450"/>
        <w:jc w:val="both"/>
        <w:rPr>
          <w:sz w:val="22"/>
          <w:szCs w:val="22"/>
          <w:shd w:val="clear" w:color="auto" w:fill="FFFFFF"/>
        </w:rPr>
      </w:pPr>
      <w:r w:rsidRPr="001A53E0">
        <w:rPr>
          <w:sz w:val="22"/>
          <w:szCs w:val="22"/>
        </w:rPr>
        <w:t>But: R</w:t>
      </w:r>
      <w:r w:rsidRPr="001A53E0">
        <w:rPr>
          <w:sz w:val="22"/>
          <w:szCs w:val="22"/>
          <w:shd w:val="clear" w:color="auto" w:fill="FFFFFF"/>
        </w:rPr>
        <w:t>emember</w:t>
      </w:r>
    </w:p>
    <w:p w14:paraId="24FC46B2" w14:textId="77777777" w:rsidR="00BE5C84" w:rsidRPr="001A53E0" w:rsidRDefault="00BE5C84" w:rsidP="009B064B">
      <w:pPr>
        <w:pStyle w:val="ListParagraph"/>
        <w:ind w:left="450" w:hanging="450"/>
        <w:jc w:val="both"/>
        <w:rPr>
          <w:sz w:val="22"/>
          <w:szCs w:val="22"/>
          <w:shd w:val="clear" w:color="auto" w:fill="FFFFFF"/>
        </w:rPr>
      </w:pPr>
    </w:p>
    <w:p w14:paraId="24D058CA" w14:textId="43080032" w:rsidR="00BE5C84" w:rsidRPr="001A53E0" w:rsidRDefault="00BE5C84" w:rsidP="009B064B">
      <w:pPr>
        <w:pStyle w:val="ListParagraph"/>
        <w:ind w:left="450" w:hanging="450"/>
        <w:jc w:val="both"/>
        <w:rPr>
          <w:sz w:val="22"/>
          <w:szCs w:val="22"/>
          <w:shd w:val="clear" w:color="auto" w:fill="FFFFFF"/>
        </w:rPr>
        <w:sectPr w:rsidR="00BE5C84" w:rsidRPr="001A53E0" w:rsidSect="00BE5C84">
          <w:type w:val="continuous"/>
          <w:pgSz w:w="12240" w:h="15840"/>
          <w:pgMar w:top="1440" w:right="1080" w:bottom="1440" w:left="1080" w:header="720" w:footer="1161" w:gutter="0"/>
          <w:cols w:num="2" w:space="720"/>
          <w:titlePg/>
          <w:docGrid w:linePitch="360"/>
        </w:sectPr>
      </w:pPr>
    </w:p>
    <w:p w14:paraId="6B38139B" w14:textId="1A9473B5" w:rsidR="00BE5C84" w:rsidRPr="001A53E0" w:rsidRDefault="009B064B" w:rsidP="009B064B">
      <w:pPr>
        <w:pStyle w:val="Heading2"/>
        <w:ind w:left="450" w:hanging="450"/>
        <w:rPr>
          <w:sz w:val="22"/>
          <w:szCs w:val="24"/>
        </w:rPr>
      </w:pPr>
      <w:r>
        <w:rPr>
          <w:sz w:val="22"/>
          <w:szCs w:val="24"/>
          <w:shd w:val="clear" w:color="auto" w:fill="FFFFFF"/>
        </w:rPr>
        <w:t xml:space="preserve">Use descriptive and unambiguous words and terms. </w:t>
      </w:r>
      <w:r w:rsidR="00C1313F">
        <w:rPr>
          <w:sz w:val="22"/>
          <w:szCs w:val="24"/>
          <w:shd w:val="clear" w:color="auto" w:fill="FFFFFF"/>
        </w:rPr>
        <w:t xml:space="preserve">Choose </w:t>
      </w:r>
      <w:r w:rsidR="00187D7C">
        <w:rPr>
          <w:sz w:val="22"/>
          <w:szCs w:val="24"/>
          <w:shd w:val="clear" w:color="auto" w:fill="FFFFFF"/>
        </w:rPr>
        <w:t>words that have</w:t>
      </w:r>
      <w:r w:rsidR="00C1313F">
        <w:rPr>
          <w:sz w:val="22"/>
          <w:szCs w:val="24"/>
          <w:shd w:val="clear" w:color="auto" w:fill="FFFFFF"/>
        </w:rPr>
        <w:t xml:space="preserve"> only one meaning over words with multiple meanings</w:t>
      </w:r>
      <w:r w:rsidR="00BE5C84" w:rsidRPr="001A53E0">
        <w:rPr>
          <w:sz w:val="22"/>
          <w:szCs w:val="24"/>
          <w:shd w:val="clear" w:color="auto" w:fill="FFFFFF"/>
        </w:rPr>
        <w:t xml:space="preserve">. </w:t>
      </w:r>
      <w:r w:rsidR="00187D7C">
        <w:rPr>
          <w:sz w:val="22"/>
          <w:szCs w:val="24"/>
          <w:shd w:val="clear" w:color="auto" w:fill="FFFFFF"/>
        </w:rPr>
        <w:t xml:space="preserve">Instead of </w:t>
      </w:r>
      <w:r w:rsidR="00187D7C" w:rsidRPr="00187D7C">
        <w:rPr>
          <w:i/>
          <w:iCs/>
          <w:sz w:val="22"/>
          <w:szCs w:val="24"/>
          <w:shd w:val="clear" w:color="auto" w:fill="FFFFFF"/>
        </w:rPr>
        <w:t>w</w:t>
      </w:r>
      <w:r w:rsidR="00BE5C84" w:rsidRPr="001A53E0">
        <w:rPr>
          <w:i/>
          <w:sz w:val="22"/>
          <w:szCs w:val="24"/>
          <w:shd w:val="clear" w:color="auto" w:fill="FFFFFF"/>
        </w:rPr>
        <w:t>hile</w:t>
      </w:r>
      <w:r w:rsidR="00BE5C84" w:rsidRPr="001A53E0">
        <w:rPr>
          <w:sz w:val="22"/>
          <w:szCs w:val="24"/>
          <w:shd w:val="clear" w:color="auto" w:fill="FFFFFF"/>
        </w:rPr>
        <w:t xml:space="preserve"> </w:t>
      </w:r>
      <w:r w:rsidR="00187D7C">
        <w:rPr>
          <w:sz w:val="22"/>
          <w:szCs w:val="24"/>
          <w:shd w:val="clear" w:color="auto" w:fill="FFFFFF"/>
        </w:rPr>
        <w:t xml:space="preserve">to set up a contrast, use </w:t>
      </w:r>
      <w:r w:rsidR="00187D7C" w:rsidRPr="00187D7C">
        <w:rPr>
          <w:i/>
          <w:iCs/>
          <w:sz w:val="22"/>
          <w:szCs w:val="24"/>
          <w:shd w:val="clear" w:color="auto" w:fill="FFFFFF"/>
        </w:rPr>
        <w:t>whereas</w:t>
      </w:r>
      <w:r w:rsidR="00187D7C">
        <w:rPr>
          <w:sz w:val="22"/>
          <w:szCs w:val="24"/>
          <w:shd w:val="clear" w:color="auto" w:fill="FFFFFF"/>
        </w:rPr>
        <w:t xml:space="preserve">. </w:t>
      </w:r>
      <w:r w:rsidR="00187D7C" w:rsidRPr="00187D7C">
        <w:rPr>
          <w:i/>
          <w:iCs/>
          <w:sz w:val="22"/>
          <w:szCs w:val="24"/>
          <w:shd w:val="clear" w:color="auto" w:fill="FFFFFF"/>
        </w:rPr>
        <w:t>While</w:t>
      </w:r>
      <w:r w:rsidR="00C1313F">
        <w:rPr>
          <w:sz w:val="22"/>
          <w:szCs w:val="24"/>
          <w:shd w:val="clear" w:color="auto" w:fill="FFFFFF"/>
        </w:rPr>
        <w:t xml:space="preserve"> </w:t>
      </w:r>
      <w:r w:rsidR="00187D7C">
        <w:rPr>
          <w:sz w:val="22"/>
          <w:szCs w:val="24"/>
          <w:shd w:val="clear" w:color="auto" w:fill="FFFFFF"/>
        </w:rPr>
        <w:t xml:space="preserve">can also mean </w:t>
      </w:r>
      <w:r w:rsidR="00BE5C84" w:rsidRPr="001A53E0">
        <w:rPr>
          <w:i/>
          <w:sz w:val="22"/>
          <w:szCs w:val="24"/>
          <w:shd w:val="clear" w:color="auto" w:fill="FFFFFF"/>
        </w:rPr>
        <w:t>at the same time</w:t>
      </w:r>
      <w:r w:rsidR="00BE5C84" w:rsidRPr="001A53E0">
        <w:rPr>
          <w:sz w:val="22"/>
          <w:szCs w:val="24"/>
          <w:shd w:val="clear" w:color="auto" w:fill="FFFFFF"/>
        </w:rPr>
        <w:t xml:space="preserve">. </w:t>
      </w:r>
      <w:r w:rsidR="00BE5C84" w:rsidRPr="001A53E0">
        <w:rPr>
          <w:i/>
          <w:sz w:val="22"/>
          <w:szCs w:val="24"/>
          <w:shd w:val="clear" w:color="auto" w:fill="FFFFFF"/>
        </w:rPr>
        <w:t>Over</w:t>
      </w:r>
      <w:r w:rsidR="00BE5C84" w:rsidRPr="001A53E0">
        <w:rPr>
          <w:sz w:val="22"/>
          <w:szCs w:val="24"/>
          <w:shd w:val="clear" w:color="auto" w:fill="FFFFFF"/>
        </w:rPr>
        <w:t xml:space="preserve"> means </w:t>
      </w:r>
      <w:r w:rsidR="00BE5C84" w:rsidRPr="001A53E0">
        <w:rPr>
          <w:i/>
          <w:sz w:val="22"/>
          <w:szCs w:val="24"/>
          <w:shd w:val="clear" w:color="auto" w:fill="FFFFFF"/>
        </w:rPr>
        <w:t>above</w:t>
      </w:r>
      <w:r w:rsidR="00BE5C84" w:rsidRPr="001A53E0">
        <w:rPr>
          <w:sz w:val="22"/>
          <w:szCs w:val="24"/>
          <w:shd w:val="clear" w:color="auto" w:fill="FFFFFF"/>
        </w:rPr>
        <w:t xml:space="preserve">, not </w:t>
      </w:r>
      <w:r w:rsidR="00BE5C84" w:rsidRPr="001A53E0">
        <w:rPr>
          <w:i/>
          <w:sz w:val="22"/>
          <w:szCs w:val="24"/>
          <w:shd w:val="clear" w:color="auto" w:fill="FFFFFF"/>
        </w:rPr>
        <w:t>greater than</w:t>
      </w:r>
      <w:r>
        <w:rPr>
          <w:sz w:val="22"/>
          <w:szCs w:val="24"/>
          <w:shd w:val="clear" w:color="auto" w:fill="FFFFFF"/>
        </w:rPr>
        <w:t xml:space="preserve">. </w:t>
      </w:r>
      <w:r w:rsidRPr="009B064B">
        <w:rPr>
          <w:i/>
          <w:iCs/>
          <w:sz w:val="22"/>
          <w:szCs w:val="24"/>
          <w:shd w:val="clear" w:color="auto" w:fill="FFFFFF"/>
        </w:rPr>
        <w:t>Under</w:t>
      </w:r>
      <w:r>
        <w:rPr>
          <w:sz w:val="22"/>
          <w:szCs w:val="24"/>
          <w:shd w:val="clear" w:color="auto" w:fill="FFFFFF"/>
        </w:rPr>
        <w:t xml:space="preserve"> means below, not </w:t>
      </w:r>
      <w:r w:rsidRPr="009B064B">
        <w:rPr>
          <w:i/>
          <w:iCs/>
          <w:sz w:val="22"/>
          <w:szCs w:val="24"/>
          <w:shd w:val="clear" w:color="auto" w:fill="FFFFFF"/>
        </w:rPr>
        <w:t>less than</w:t>
      </w:r>
      <w:r>
        <w:rPr>
          <w:sz w:val="22"/>
          <w:szCs w:val="24"/>
          <w:shd w:val="clear" w:color="auto" w:fill="FFFFFF"/>
        </w:rPr>
        <w:t>.</w:t>
      </w:r>
      <w:r w:rsidR="00D3204D">
        <w:rPr>
          <w:sz w:val="22"/>
          <w:szCs w:val="24"/>
          <w:shd w:val="clear" w:color="auto" w:fill="FFFFFF"/>
        </w:rPr>
        <w:t xml:space="preserve"> </w:t>
      </w:r>
      <w:r w:rsidR="00D3204D" w:rsidRPr="001A53E0">
        <w:rPr>
          <w:sz w:val="22"/>
          <w:szCs w:val="24"/>
          <w:shd w:val="clear" w:color="auto" w:fill="FFFFFF"/>
        </w:rPr>
        <w:t xml:space="preserve">When using comparison terms, </w:t>
      </w:r>
      <w:r w:rsidR="00D3204D">
        <w:rPr>
          <w:sz w:val="22"/>
          <w:szCs w:val="24"/>
          <w:shd w:val="clear" w:color="auto" w:fill="FFFFFF"/>
        </w:rPr>
        <w:t>always</w:t>
      </w:r>
      <w:r w:rsidR="00D3204D" w:rsidRPr="001A53E0">
        <w:rPr>
          <w:sz w:val="22"/>
          <w:szCs w:val="24"/>
          <w:shd w:val="clear" w:color="auto" w:fill="FFFFFF"/>
        </w:rPr>
        <w:t xml:space="preserve"> provide the comparison</w:t>
      </w:r>
      <w:r w:rsidR="00D3204D">
        <w:rPr>
          <w:sz w:val="22"/>
          <w:szCs w:val="24"/>
          <w:shd w:val="clear" w:color="auto" w:fill="FFFFFF"/>
        </w:rPr>
        <w:t xml:space="preserve"> (either…, </w:t>
      </w:r>
      <w:proofErr w:type="gramStart"/>
      <w:r w:rsidR="00D3204D">
        <w:rPr>
          <w:sz w:val="22"/>
          <w:szCs w:val="24"/>
          <w:shd w:val="clear" w:color="auto" w:fill="FFFFFF"/>
        </w:rPr>
        <w:t>or..</w:t>
      </w:r>
      <w:proofErr w:type="gramEnd"/>
      <w:r w:rsidR="00D3204D">
        <w:rPr>
          <w:sz w:val="22"/>
          <w:szCs w:val="24"/>
          <w:shd w:val="clear" w:color="auto" w:fill="FFFFFF"/>
        </w:rPr>
        <w:t>; if…, then; larger…than; wider…than)</w:t>
      </w:r>
      <w:r w:rsidR="00D3204D" w:rsidRPr="001A53E0">
        <w:rPr>
          <w:sz w:val="22"/>
          <w:szCs w:val="24"/>
          <w:shd w:val="clear" w:color="auto" w:fill="FFFFFF"/>
        </w:rPr>
        <w:t>.</w:t>
      </w:r>
    </w:p>
    <w:p w14:paraId="61551CA4" w14:textId="77777777" w:rsidR="00BE5C84" w:rsidRPr="001A53E0" w:rsidRDefault="00BE5C84" w:rsidP="009B064B">
      <w:pPr>
        <w:pStyle w:val="ListParagraph"/>
        <w:ind w:left="1080" w:hanging="450"/>
        <w:jc w:val="both"/>
        <w:rPr>
          <w:rFonts w:cs="Arial"/>
          <w:color w:val="1C1D1E"/>
          <w:sz w:val="22"/>
          <w:szCs w:val="22"/>
          <w:shd w:val="clear" w:color="auto" w:fill="FFFFFF"/>
        </w:rPr>
      </w:pPr>
      <w:r w:rsidRPr="001A53E0">
        <w:rPr>
          <w:rFonts w:cs="Arial"/>
          <w:color w:val="1C1D1E"/>
          <w:sz w:val="22"/>
          <w:szCs w:val="22"/>
          <w:shd w:val="clear" w:color="auto" w:fill="FFFFFF"/>
        </w:rPr>
        <w:t xml:space="preserve">Not: </w:t>
      </w:r>
      <w:r w:rsidRPr="001A53E0">
        <w:rPr>
          <w:rFonts w:cs="Arial"/>
          <w:i/>
          <w:color w:val="1C1D1E"/>
          <w:sz w:val="22"/>
          <w:szCs w:val="22"/>
          <w:shd w:val="clear" w:color="auto" w:fill="FFFFFF"/>
        </w:rPr>
        <w:t>While</w:t>
      </w:r>
      <w:r w:rsidRPr="001A53E0">
        <w:rPr>
          <w:rFonts w:cs="Arial"/>
          <w:color w:val="1C1D1E"/>
          <w:sz w:val="22"/>
          <w:szCs w:val="22"/>
          <w:shd w:val="clear" w:color="auto" w:fill="FFFFFF"/>
        </w:rPr>
        <w:t xml:space="preserve"> A happened, B did not occur.</w:t>
      </w:r>
    </w:p>
    <w:p w14:paraId="193898D2" w14:textId="77777777" w:rsidR="00BE5C84" w:rsidRPr="001A53E0" w:rsidRDefault="00BE5C84" w:rsidP="009B064B">
      <w:pPr>
        <w:pStyle w:val="ListParagraph"/>
        <w:ind w:left="1080" w:hanging="450"/>
        <w:jc w:val="both"/>
        <w:rPr>
          <w:rFonts w:cs="Arial"/>
          <w:color w:val="1C1D1E"/>
          <w:sz w:val="22"/>
          <w:szCs w:val="22"/>
          <w:shd w:val="clear" w:color="auto" w:fill="FFFFFF"/>
        </w:rPr>
      </w:pPr>
      <w:r w:rsidRPr="001A53E0">
        <w:rPr>
          <w:rFonts w:cs="Arial"/>
          <w:color w:val="1C1D1E"/>
          <w:sz w:val="22"/>
          <w:szCs w:val="22"/>
          <w:shd w:val="clear" w:color="auto" w:fill="FFFFFF"/>
        </w:rPr>
        <w:t>But: Whereas A happened, B did not occur.</w:t>
      </w:r>
    </w:p>
    <w:p w14:paraId="2B4B7094" w14:textId="1E9FA2F5" w:rsidR="00BE5C84" w:rsidRPr="001A53E0" w:rsidRDefault="00BE5C84" w:rsidP="009B064B">
      <w:pPr>
        <w:pStyle w:val="ListParagraph"/>
        <w:ind w:left="1080" w:hanging="450"/>
        <w:jc w:val="both"/>
        <w:rPr>
          <w:rFonts w:cs="Arial"/>
          <w:color w:val="1C1D1E"/>
          <w:sz w:val="22"/>
          <w:szCs w:val="22"/>
          <w:shd w:val="clear" w:color="auto" w:fill="FFFFFF"/>
        </w:rPr>
      </w:pPr>
      <w:r w:rsidRPr="001A53E0">
        <w:rPr>
          <w:rFonts w:cs="Arial"/>
          <w:color w:val="1C1D1E"/>
          <w:sz w:val="22"/>
          <w:szCs w:val="22"/>
          <w:shd w:val="clear" w:color="auto" w:fill="FFFFFF"/>
        </w:rPr>
        <w:t xml:space="preserve">Not: </w:t>
      </w:r>
      <w:r w:rsidRPr="001A53E0">
        <w:rPr>
          <w:rFonts w:cs="Arial"/>
          <w:i/>
          <w:color w:val="1C1D1E"/>
          <w:sz w:val="22"/>
          <w:szCs w:val="22"/>
          <w:shd w:val="clear" w:color="auto" w:fill="FFFFFF"/>
        </w:rPr>
        <w:t xml:space="preserve">Over </w:t>
      </w:r>
      <w:r w:rsidRPr="001A53E0">
        <w:rPr>
          <w:rFonts w:cs="Arial"/>
          <w:color w:val="1C1D1E"/>
          <w:sz w:val="22"/>
          <w:szCs w:val="22"/>
          <w:shd w:val="clear" w:color="auto" w:fill="FFFFFF"/>
        </w:rPr>
        <w:t xml:space="preserve">200 grams of reagent </w:t>
      </w:r>
      <w:r w:rsidRPr="00187D7C">
        <w:rPr>
          <w:rFonts w:cs="Arial"/>
          <w:color w:val="1C1D1E"/>
          <w:sz w:val="22"/>
          <w:szCs w:val="22"/>
          <w:shd w:val="clear" w:color="auto" w:fill="FBE4D5" w:themeFill="accent2" w:themeFillTint="33"/>
        </w:rPr>
        <w:t>were added</w:t>
      </w:r>
      <w:r w:rsidRPr="001A53E0">
        <w:rPr>
          <w:rFonts w:cs="Arial"/>
          <w:color w:val="1C1D1E"/>
          <w:sz w:val="22"/>
          <w:szCs w:val="22"/>
          <w:shd w:val="clear" w:color="auto" w:fill="FFFFFF"/>
        </w:rPr>
        <w:t xml:space="preserve"> to the mixture… (</w:t>
      </w:r>
      <w:r w:rsidRPr="00187D7C">
        <w:rPr>
          <w:rFonts w:cs="Arial"/>
          <w:color w:val="1C1D1E"/>
          <w:sz w:val="22"/>
          <w:szCs w:val="22"/>
          <w:shd w:val="clear" w:color="auto" w:fill="FBE4D5" w:themeFill="accent2" w:themeFillTint="33"/>
        </w:rPr>
        <w:t>passive</w:t>
      </w:r>
      <w:r w:rsidRPr="001A53E0">
        <w:rPr>
          <w:rFonts w:cs="Arial"/>
          <w:color w:val="1C1D1E"/>
          <w:sz w:val="22"/>
          <w:szCs w:val="22"/>
          <w:shd w:val="clear" w:color="auto" w:fill="FFFFFF"/>
        </w:rPr>
        <w:t>)</w:t>
      </w:r>
    </w:p>
    <w:p w14:paraId="379E1A15" w14:textId="50540FEC" w:rsidR="001A53E0" w:rsidRPr="001A53E0" w:rsidRDefault="00BE5C84" w:rsidP="009B064B">
      <w:pPr>
        <w:ind w:left="1080" w:hanging="450"/>
        <w:jc w:val="both"/>
        <w:rPr>
          <w:rFonts w:cs="Arial"/>
          <w:color w:val="1C1D1E"/>
          <w:sz w:val="22"/>
          <w:szCs w:val="22"/>
          <w:shd w:val="clear" w:color="auto" w:fill="FFFFFF"/>
        </w:rPr>
      </w:pPr>
      <w:r w:rsidRPr="001A53E0">
        <w:rPr>
          <w:rFonts w:cs="Arial"/>
          <w:color w:val="1C1D1E"/>
          <w:sz w:val="22"/>
          <w:szCs w:val="22"/>
          <w:shd w:val="clear" w:color="auto" w:fill="FFFFFF"/>
        </w:rPr>
        <w:t>But:</w:t>
      </w:r>
      <w:r w:rsidR="009B064B">
        <w:rPr>
          <w:rFonts w:cs="Arial"/>
          <w:color w:val="1C1D1E"/>
          <w:sz w:val="22"/>
          <w:szCs w:val="22"/>
          <w:shd w:val="clear" w:color="auto" w:fill="FFFFFF"/>
        </w:rPr>
        <w:t xml:space="preserve"> </w:t>
      </w:r>
      <w:r w:rsidR="00187D7C">
        <w:rPr>
          <w:rFonts w:cs="Arial"/>
          <w:color w:val="1C1D1E"/>
          <w:sz w:val="22"/>
          <w:szCs w:val="22"/>
          <w:shd w:val="clear" w:color="auto" w:fill="FFFFFF"/>
        </w:rPr>
        <w:t>Once dissolved, t</w:t>
      </w:r>
      <w:r w:rsidRPr="001A53E0">
        <w:rPr>
          <w:rFonts w:cs="Arial"/>
          <w:color w:val="1C1D1E"/>
          <w:sz w:val="22"/>
          <w:szCs w:val="22"/>
          <w:shd w:val="clear" w:color="auto" w:fill="FFFFFF"/>
        </w:rPr>
        <w:t>he addition of 200-250 grams of reagent completed the reaction.</w:t>
      </w:r>
    </w:p>
    <w:p w14:paraId="6537EDE4" w14:textId="43F39ECF" w:rsidR="001A53E0" w:rsidRPr="001A53E0" w:rsidRDefault="009B064B" w:rsidP="009B064B">
      <w:pPr>
        <w:pStyle w:val="Heading2"/>
        <w:ind w:left="450" w:hanging="450"/>
        <w:rPr>
          <w:rFonts w:cs="Arial"/>
          <w:color w:val="1C1D1E"/>
          <w:sz w:val="22"/>
          <w:szCs w:val="22"/>
          <w:shd w:val="clear" w:color="auto" w:fill="FFFFFF"/>
        </w:rPr>
      </w:pPr>
      <w:r>
        <w:rPr>
          <w:sz w:val="22"/>
          <w:szCs w:val="24"/>
          <w:shd w:val="clear" w:color="auto" w:fill="FFFFFF"/>
        </w:rPr>
        <w:t>Learn to u</w:t>
      </w:r>
      <w:r w:rsidR="001A53E0" w:rsidRPr="001A53E0">
        <w:rPr>
          <w:sz w:val="22"/>
          <w:szCs w:val="24"/>
          <w:shd w:val="clear" w:color="auto" w:fill="FFFFFF"/>
        </w:rPr>
        <w:t xml:space="preserve">se commas correctly. Use commas to separate independent clauses when they are joined by any of these seven coordinating conjunctions: </w:t>
      </w:r>
      <w:r w:rsidR="001A53E0" w:rsidRPr="001A53E0">
        <w:rPr>
          <w:i/>
          <w:iCs/>
          <w:sz w:val="22"/>
          <w:szCs w:val="24"/>
          <w:shd w:val="clear" w:color="auto" w:fill="FFFFFF"/>
        </w:rPr>
        <w:t xml:space="preserve">and, but, for, or, nor, so, yet. </w:t>
      </w:r>
      <w:r w:rsidR="001A53E0" w:rsidRPr="001A53E0">
        <w:rPr>
          <w:sz w:val="22"/>
          <w:szCs w:val="24"/>
          <w:shd w:val="clear" w:color="auto" w:fill="FFFFFF"/>
        </w:rPr>
        <w:t>An independent clause can form a grammatically complete sentence by itself. If the clause is not independent, you do not need a comma.</w:t>
      </w:r>
    </w:p>
    <w:p w14:paraId="2DAE3040" w14:textId="4D83930D" w:rsidR="001A53E0" w:rsidRPr="001A53E0" w:rsidRDefault="001A53E0" w:rsidP="009B064B">
      <w:pPr>
        <w:pStyle w:val="ListParagraph"/>
        <w:ind w:left="1080" w:hanging="450"/>
        <w:rPr>
          <w:rFonts w:cs="Arial"/>
          <w:iCs/>
          <w:color w:val="1C1D1E"/>
          <w:sz w:val="21"/>
          <w:szCs w:val="21"/>
          <w:shd w:val="clear" w:color="auto" w:fill="FFFFFF"/>
        </w:rPr>
      </w:pPr>
      <w:r w:rsidRPr="001A53E0">
        <w:rPr>
          <w:rFonts w:cs="Arial"/>
          <w:color w:val="1C1D1E"/>
          <w:sz w:val="21"/>
          <w:szCs w:val="21"/>
          <w:shd w:val="clear" w:color="auto" w:fill="FFFFFF"/>
        </w:rPr>
        <w:t xml:space="preserve">Not: </w:t>
      </w:r>
      <w:r w:rsidRPr="001A53E0">
        <w:rPr>
          <w:rFonts w:cs="Arial"/>
          <w:iCs/>
          <w:color w:val="1C1D1E"/>
          <w:sz w:val="21"/>
          <w:szCs w:val="21"/>
          <w:shd w:val="clear" w:color="auto" w:fill="FFFFFF"/>
        </w:rPr>
        <w:t xml:space="preserve">The results demonstrate that the LODs are better with the new extraction technique and the sensitivity is also </w:t>
      </w:r>
      <w:r w:rsidRPr="009B064B">
        <w:rPr>
          <w:rFonts w:cs="Arial"/>
          <w:iCs/>
          <w:color w:val="1C1D1E"/>
          <w:sz w:val="21"/>
          <w:szCs w:val="21"/>
          <w:shd w:val="clear" w:color="auto" w:fill="FFF2CC" w:themeFill="accent4" w:themeFillTint="33"/>
        </w:rPr>
        <w:t>better</w:t>
      </w:r>
      <w:r w:rsidRPr="001A53E0">
        <w:rPr>
          <w:rFonts w:cs="Arial"/>
          <w:iCs/>
          <w:color w:val="1C1D1E"/>
          <w:sz w:val="21"/>
          <w:szCs w:val="21"/>
          <w:shd w:val="clear" w:color="auto" w:fill="FFFFFF"/>
        </w:rPr>
        <w:t>. (</w:t>
      </w:r>
      <w:r w:rsidRPr="009B064B">
        <w:rPr>
          <w:rFonts w:cs="Arial"/>
          <w:iCs/>
          <w:color w:val="1C1D1E"/>
          <w:sz w:val="21"/>
          <w:szCs w:val="21"/>
          <w:shd w:val="clear" w:color="auto" w:fill="FFF2CC" w:themeFill="accent4" w:themeFillTint="33"/>
        </w:rPr>
        <w:t>forbidden term</w:t>
      </w:r>
      <w:r w:rsidR="009B064B">
        <w:rPr>
          <w:rFonts w:cs="Arial"/>
          <w:iCs/>
          <w:color w:val="1C1D1E"/>
          <w:sz w:val="21"/>
          <w:szCs w:val="21"/>
          <w:shd w:val="clear" w:color="auto" w:fill="FFFFFF"/>
        </w:rPr>
        <w:t>)</w:t>
      </w:r>
    </w:p>
    <w:p w14:paraId="0E7DDAB9" w14:textId="77777777" w:rsidR="001A53E0" w:rsidRPr="001A53E0" w:rsidRDefault="001A53E0" w:rsidP="009B064B">
      <w:pPr>
        <w:pStyle w:val="ListParagraph"/>
        <w:ind w:left="1080" w:hanging="450"/>
        <w:rPr>
          <w:rFonts w:cs="Arial"/>
          <w:iCs/>
          <w:color w:val="1C1D1E"/>
          <w:sz w:val="21"/>
          <w:szCs w:val="21"/>
          <w:shd w:val="clear" w:color="auto" w:fill="FFFFFF"/>
        </w:rPr>
      </w:pPr>
      <w:r w:rsidRPr="001A53E0">
        <w:rPr>
          <w:rFonts w:cs="Arial"/>
          <w:iCs/>
          <w:color w:val="1C1D1E"/>
          <w:sz w:val="21"/>
          <w:szCs w:val="21"/>
          <w:shd w:val="clear" w:color="auto" w:fill="FFFFFF"/>
        </w:rPr>
        <w:t>But: The results demonstrate that the LODs are 3 times better with the new extraction technique, and the sensitivity is improved by a factor of 2.</w:t>
      </w:r>
    </w:p>
    <w:p w14:paraId="6BA01A39" w14:textId="77777777" w:rsidR="001A53E0" w:rsidRPr="001A53E0" w:rsidRDefault="001A53E0" w:rsidP="009B064B">
      <w:pPr>
        <w:pStyle w:val="Heading2"/>
        <w:ind w:left="450" w:hanging="450"/>
        <w:rPr>
          <w:sz w:val="22"/>
          <w:szCs w:val="24"/>
        </w:rPr>
      </w:pPr>
      <w:r w:rsidRPr="001A53E0">
        <w:rPr>
          <w:sz w:val="22"/>
          <w:szCs w:val="24"/>
        </w:rPr>
        <w:t xml:space="preserve">Use the term </w:t>
      </w:r>
      <w:r w:rsidRPr="001A53E0">
        <w:rPr>
          <w:i/>
          <w:iCs/>
          <w:sz w:val="22"/>
          <w:szCs w:val="24"/>
        </w:rPr>
        <w:t>use</w:t>
      </w:r>
      <w:r w:rsidRPr="001A53E0">
        <w:rPr>
          <w:sz w:val="22"/>
          <w:szCs w:val="24"/>
        </w:rPr>
        <w:t xml:space="preserve"> for normal uses of tools/approaches. Use the term </w:t>
      </w:r>
      <w:r w:rsidRPr="001A53E0">
        <w:rPr>
          <w:i/>
          <w:iCs/>
          <w:sz w:val="22"/>
          <w:szCs w:val="24"/>
        </w:rPr>
        <w:t>utilize</w:t>
      </w:r>
      <w:r w:rsidRPr="001A53E0">
        <w:rPr>
          <w:sz w:val="22"/>
          <w:szCs w:val="24"/>
        </w:rPr>
        <w:t xml:space="preserve"> when tools/approaches are used for uncommon or unintended applications. (</w:t>
      </w:r>
      <w:hyperlink r:id="rId18" w:history="1">
        <w:r w:rsidRPr="001A53E0">
          <w:rPr>
            <w:rStyle w:val="Hyperlink"/>
            <w:sz w:val="21"/>
            <w:szCs w:val="21"/>
          </w:rPr>
          <w:t>https://grammarist.com/grammar/use-vs-utilize/</w:t>
        </w:r>
      </w:hyperlink>
      <w:r w:rsidRPr="001A53E0">
        <w:rPr>
          <w:sz w:val="22"/>
          <w:szCs w:val="24"/>
        </w:rPr>
        <w:t xml:space="preserve">) </w:t>
      </w:r>
    </w:p>
    <w:p w14:paraId="1A30D79F" w14:textId="4113F9E2" w:rsidR="00BE5C84" w:rsidRDefault="00BE5C84">
      <w:pPr>
        <w:ind w:firstLine="0"/>
      </w:pPr>
    </w:p>
    <w:sectPr w:rsidR="00BE5C84" w:rsidSect="00BE5C84">
      <w:type w:val="continuous"/>
      <w:pgSz w:w="12240" w:h="15840"/>
      <w:pgMar w:top="1440" w:right="1080" w:bottom="1440" w:left="1080" w:header="720" w:footer="11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641D" w14:textId="77777777" w:rsidR="00494338" w:rsidRDefault="00494338" w:rsidP="001B133A">
      <w:r>
        <w:separator/>
      </w:r>
    </w:p>
    <w:p w14:paraId="03C09909" w14:textId="77777777" w:rsidR="00494338" w:rsidRDefault="00494338" w:rsidP="001B133A"/>
    <w:p w14:paraId="0EBBA259" w14:textId="77777777" w:rsidR="00494338" w:rsidRDefault="00494338" w:rsidP="00616EC5"/>
  </w:endnote>
  <w:endnote w:type="continuationSeparator" w:id="0">
    <w:p w14:paraId="4844DDF7" w14:textId="77777777" w:rsidR="00494338" w:rsidRDefault="00494338" w:rsidP="001B133A">
      <w:r>
        <w:continuationSeparator/>
      </w:r>
    </w:p>
    <w:p w14:paraId="15041DF5" w14:textId="77777777" w:rsidR="00494338" w:rsidRDefault="00494338" w:rsidP="001B133A"/>
    <w:p w14:paraId="59FDEF95" w14:textId="77777777" w:rsidR="00494338" w:rsidRDefault="00494338" w:rsidP="0061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2911652"/>
      <w:docPartObj>
        <w:docPartGallery w:val="Page Numbers (Bottom of Page)"/>
        <w:docPartUnique/>
      </w:docPartObj>
    </w:sdtPr>
    <w:sdtContent>
      <w:p w14:paraId="2A2A356B" w14:textId="2227894B" w:rsidR="001B133A" w:rsidRDefault="001B133A" w:rsidP="00E419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62917">
          <w:rPr>
            <w:rStyle w:val="PageNumber"/>
            <w:noProof/>
          </w:rPr>
          <w:t>11</w:t>
        </w:r>
        <w:r>
          <w:rPr>
            <w:rStyle w:val="PageNumber"/>
          </w:rPr>
          <w:fldChar w:fldCharType="end"/>
        </w:r>
      </w:p>
    </w:sdtContent>
  </w:sdt>
  <w:p w14:paraId="510CBF22" w14:textId="54FA876D" w:rsidR="009C40E1" w:rsidRDefault="009C40E1" w:rsidP="001B133A">
    <w:pPr>
      <w:pStyle w:val="Footer"/>
      <w:ind w:right="360"/>
      <w:rPr>
        <w:rStyle w:val="PageNumber"/>
      </w:rPr>
    </w:pPr>
  </w:p>
  <w:p w14:paraId="038CF12B" w14:textId="77777777" w:rsidR="009C40E1" w:rsidRDefault="009C40E1" w:rsidP="001B133A">
    <w:pPr>
      <w:pStyle w:val="Footer"/>
    </w:pPr>
  </w:p>
  <w:p w14:paraId="59C8A4B3" w14:textId="77777777" w:rsidR="002C2921" w:rsidRDefault="002C2921" w:rsidP="001B133A"/>
  <w:p w14:paraId="2E524842" w14:textId="77777777" w:rsidR="002C2921" w:rsidRDefault="002C2921" w:rsidP="00616E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46117788"/>
      <w:docPartObj>
        <w:docPartGallery w:val="Page Numbers (Bottom of Page)"/>
        <w:docPartUnique/>
      </w:docPartObj>
    </w:sdtPr>
    <w:sdtContent>
      <w:p w14:paraId="7A728E62" w14:textId="01DA454C" w:rsidR="001B133A" w:rsidRDefault="001B133A" w:rsidP="00E419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CBD07B" w14:textId="6DA6966D" w:rsidR="009C40E1" w:rsidRPr="002E7F9E" w:rsidRDefault="002E7F9E" w:rsidP="001B133A">
    <w:pPr>
      <w:pStyle w:val="Footer"/>
      <w:ind w:firstLine="0"/>
    </w:pPr>
    <w:r w:rsidRPr="002E7F9E">
      <w:t>Grad</w:t>
    </w:r>
    <w:r w:rsidR="00C438A0">
      <w:t>uate s</w:t>
    </w:r>
    <w:r w:rsidRPr="002E7F9E">
      <w:t>tudent</w:t>
    </w:r>
    <w:r w:rsidR="00C14238">
      <w:t xml:space="preserve"> </w:t>
    </w:r>
    <w:r w:rsidR="00C438A0">
      <w:t>e</w:t>
    </w:r>
    <w:r w:rsidR="00C14238">
      <w:t>x</w:t>
    </w:r>
    <w:r w:rsidR="00CD65B5">
      <w:t xml:space="preserve">pectations, Jackson Group, </w:t>
    </w:r>
    <w:r w:rsidR="00C438A0">
      <w:t>0</w:t>
    </w:r>
    <w:r w:rsidR="001B3315">
      <w:t>1</w:t>
    </w:r>
    <w:r w:rsidR="00C14238">
      <w:t>/</w:t>
    </w:r>
    <w:r w:rsidR="00C438A0">
      <w:t>21</w:t>
    </w:r>
    <w:r w:rsidR="00993FD5">
      <w:t>/</w:t>
    </w:r>
    <w:r w:rsidR="00B11F61">
      <w:t>2</w:t>
    </w:r>
    <w:r w:rsidR="001B3315">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4FB1" w14:textId="67BC947C" w:rsidR="00540C1C" w:rsidRDefault="00EB21A3">
    <w:pPr>
      <w:pStyle w:val="Footer"/>
    </w:pPr>
    <w:r>
      <w:rPr>
        <w:noProof/>
      </w:rPr>
      <mc:AlternateContent>
        <mc:Choice Requires="wpg">
          <w:drawing>
            <wp:anchor distT="0" distB="0" distL="114300" distR="114300" simplePos="0" relativeHeight="251661312" behindDoc="0" locked="0" layoutInCell="1" allowOverlap="1" wp14:anchorId="4899537B" wp14:editId="542425BA">
              <wp:simplePos x="0" y="0"/>
              <wp:positionH relativeFrom="column">
                <wp:posOffset>-819150</wp:posOffset>
              </wp:positionH>
              <wp:positionV relativeFrom="page">
                <wp:posOffset>8843010</wp:posOffset>
              </wp:positionV>
              <wp:extent cx="7526655" cy="896620"/>
              <wp:effectExtent l="0" t="0" r="0" b="0"/>
              <wp:wrapTopAndBottom/>
              <wp:docPr id="2" name="Group 2"/>
              <wp:cNvGraphicFramePr/>
              <a:graphic xmlns:a="http://schemas.openxmlformats.org/drawingml/2006/main">
                <a:graphicData uri="http://schemas.microsoft.com/office/word/2010/wordprocessingGroup">
                  <wpg:wgp>
                    <wpg:cNvGrpSpPr/>
                    <wpg:grpSpPr>
                      <a:xfrm>
                        <a:off x="0" y="0"/>
                        <a:ext cx="7526655" cy="896620"/>
                        <a:chOff x="0" y="0"/>
                        <a:chExt cx="7526655" cy="896620"/>
                      </a:xfrm>
                    </wpg:grpSpPr>
                    <wps:wsp>
                      <wps:cNvPr id="7" name="Text Box 7"/>
                      <wps:cNvSpPr txBox="1"/>
                      <wps:spPr>
                        <a:xfrm>
                          <a:off x="0" y="0"/>
                          <a:ext cx="17907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86C40B" w14:textId="77777777" w:rsidR="00540C1C" w:rsidRPr="00B40DA5" w:rsidRDefault="00540C1C" w:rsidP="00540C1C">
                            <w:pPr>
                              <w:jc w:val="right"/>
                              <w:rPr>
                                <w:rFonts w:ascii="Helvetica Neue" w:hAnsi="Helvetica Neue"/>
                                <w:color w:val="44546A" w:themeColor="text2"/>
                                <w:spacing w:val="-12"/>
                                <w:sz w:val="18"/>
                                <w:szCs w:val="18"/>
                              </w:rPr>
                            </w:pPr>
                            <w:r w:rsidRPr="00B40DA5">
                              <w:rPr>
                                <w:rFonts w:ascii="Helvetica Neue" w:hAnsi="Helvetica Neue"/>
                                <w:color w:val="44546A" w:themeColor="text2"/>
                                <w:spacing w:val="-12"/>
                                <w:sz w:val="18"/>
                                <w:szCs w:val="18"/>
                              </w:rPr>
                              <w:t>Phone: 304-293-2453</w:t>
                            </w:r>
                          </w:p>
                          <w:p w14:paraId="541BA705" w14:textId="77777777" w:rsidR="00540C1C" w:rsidRPr="00B40DA5" w:rsidRDefault="00540C1C" w:rsidP="00540C1C">
                            <w:pPr>
                              <w:jc w:val="right"/>
                              <w:rPr>
                                <w:rFonts w:ascii="Helvetica Neue" w:hAnsi="Helvetica Neue"/>
                                <w:color w:val="44546A" w:themeColor="text2"/>
                                <w:spacing w:val="-12"/>
                                <w:sz w:val="18"/>
                                <w:szCs w:val="18"/>
                              </w:rPr>
                            </w:pPr>
                            <w:r w:rsidRPr="00B40DA5">
                              <w:rPr>
                                <w:rFonts w:ascii="Helvetica Neue" w:hAnsi="Helvetica Neue"/>
                                <w:color w:val="44546A" w:themeColor="text2"/>
                                <w:spacing w:val="-12"/>
                                <w:sz w:val="18"/>
                                <w:szCs w:val="18"/>
                              </w:rPr>
                              <w:t xml:space="preserve">     Fax: 304-293-2663</w:t>
                            </w:r>
                          </w:p>
                          <w:p w14:paraId="43E36087" w14:textId="77777777" w:rsidR="00540C1C" w:rsidRPr="00B40DA5" w:rsidRDefault="00540C1C" w:rsidP="00540C1C">
                            <w:pPr>
                              <w:jc w:val="right"/>
                              <w:rPr>
                                <w:rFonts w:ascii="Helvetica Neue" w:hAnsi="Helvetica Neue"/>
                                <w:color w:val="44546A" w:themeColor="text2"/>
                                <w:spacing w:val="-12"/>
                                <w:sz w:val="18"/>
                                <w:szCs w:val="18"/>
                              </w:rPr>
                            </w:pPr>
                            <w:r w:rsidRPr="00B40DA5">
                              <w:rPr>
                                <w:rFonts w:ascii="Helvetica Neue" w:hAnsi="Helvetica Neue"/>
                                <w:color w:val="44546A" w:themeColor="text2"/>
                                <w:spacing w:val="-12"/>
                                <w:sz w:val="18"/>
                                <w:szCs w:val="18"/>
                              </w:rPr>
                              <w:t>www.wvu.edu/~forensic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4781550" y="0"/>
                          <a:ext cx="2745105" cy="406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FB0299" w14:textId="77777777" w:rsidR="00540C1C" w:rsidRPr="00B40DA5" w:rsidRDefault="00540C1C" w:rsidP="00540C1C">
                            <w:pPr>
                              <w:jc w:val="right"/>
                              <w:rPr>
                                <w:rFonts w:ascii="Helvetica Neue" w:hAnsi="Helvetica Neue"/>
                                <w:color w:val="44546A" w:themeColor="text2"/>
                                <w:spacing w:val="-12"/>
                                <w:sz w:val="18"/>
                                <w:szCs w:val="18"/>
                              </w:rPr>
                            </w:pPr>
                            <w:r>
                              <w:rPr>
                                <w:rFonts w:ascii="Helvetica Neue" w:hAnsi="Helvetica Neue"/>
                                <w:color w:val="44546A" w:themeColor="text2"/>
                                <w:spacing w:val="-12"/>
                                <w:sz w:val="18"/>
                                <w:szCs w:val="18"/>
                              </w:rPr>
                              <w:t>Equal Opportunity/Affirmative Action Institution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403350" y="0"/>
                          <a:ext cx="3568700" cy="89662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9F5C1C" w14:textId="77777777" w:rsidR="00540C1C" w:rsidRDefault="00540C1C" w:rsidP="00540C1C">
                            <w:pPr>
                              <w:rPr>
                                <w:rFonts w:ascii="Helvetica Neue" w:hAnsi="Helvetica Neue"/>
                                <w:b/>
                                <w:color w:val="44546A" w:themeColor="text2"/>
                                <w:sz w:val="18"/>
                                <w:szCs w:val="18"/>
                              </w:rPr>
                            </w:pPr>
                            <w:r>
                              <w:rPr>
                                <w:rFonts w:ascii="Helvetica Neue" w:hAnsi="Helvetica Neue"/>
                                <w:b/>
                                <w:color w:val="44546A" w:themeColor="text2"/>
                                <w:sz w:val="18"/>
                                <w:szCs w:val="18"/>
                              </w:rPr>
                              <w:t xml:space="preserve">Department of </w:t>
                            </w:r>
                            <w:r w:rsidRPr="00B40DA5">
                              <w:rPr>
                                <w:rFonts w:ascii="Helvetica Neue" w:hAnsi="Helvetica Neue"/>
                                <w:b/>
                                <w:color w:val="44546A" w:themeColor="text2"/>
                                <w:sz w:val="18"/>
                                <w:szCs w:val="18"/>
                              </w:rPr>
                              <w:t xml:space="preserve">Forensic </w:t>
                            </w:r>
                            <w:r>
                              <w:rPr>
                                <w:rFonts w:ascii="Helvetica Neue" w:hAnsi="Helvetica Neue"/>
                                <w:b/>
                                <w:color w:val="44546A" w:themeColor="text2"/>
                                <w:sz w:val="18"/>
                                <w:szCs w:val="18"/>
                              </w:rPr>
                              <w:t>&amp; Investigative Science</w:t>
                            </w:r>
                          </w:p>
                          <w:p w14:paraId="789D5E4F" w14:textId="77777777" w:rsidR="00540C1C" w:rsidRPr="00B40DA5" w:rsidRDefault="00540C1C" w:rsidP="00540C1C">
                            <w:pPr>
                              <w:rPr>
                                <w:rFonts w:ascii="Helvetica Neue" w:hAnsi="Helvetica Neue"/>
                                <w:color w:val="44546A" w:themeColor="text2"/>
                                <w:spacing w:val="-10"/>
                                <w:sz w:val="18"/>
                                <w:szCs w:val="18"/>
                              </w:rPr>
                            </w:pPr>
                            <w:r w:rsidRPr="00B40DA5">
                              <w:rPr>
                                <w:rFonts w:ascii="Helvetica Neue" w:hAnsi="Helvetica Neue"/>
                                <w:color w:val="44546A" w:themeColor="text2"/>
                                <w:spacing w:val="-10"/>
                                <w:sz w:val="18"/>
                                <w:szCs w:val="18"/>
                              </w:rPr>
                              <w:t>208 Oglebay Hall</w:t>
                            </w:r>
                          </w:p>
                          <w:p w14:paraId="4837E91F" w14:textId="77777777" w:rsidR="00540C1C" w:rsidRPr="00B40DA5" w:rsidRDefault="00540C1C" w:rsidP="00540C1C">
                            <w:pPr>
                              <w:rPr>
                                <w:rFonts w:ascii="Helvetica Neue" w:hAnsi="Helvetica Neue"/>
                                <w:color w:val="44546A" w:themeColor="text2"/>
                                <w:spacing w:val="-10"/>
                                <w:sz w:val="18"/>
                                <w:szCs w:val="18"/>
                              </w:rPr>
                            </w:pPr>
                            <w:r w:rsidRPr="00B40DA5">
                              <w:rPr>
                                <w:rFonts w:ascii="Helvetica Neue" w:hAnsi="Helvetica Neue"/>
                                <w:color w:val="44546A" w:themeColor="text2"/>
                                <w:spacing w:val="-10"/>
                                <w:sz w:val="18"/>
                                <w:szCs w:val="18"/>
                              </w:rPr>
                              <w:t>PO Box 6121</w:t>
                            </w:r>
                          </w:p>
                          <w:p w14:paraId="23F71DCF" w14:textId="77777777" w:rsidR="00540C1C" w:rsidRPr="00B40DA5" w:rsidRDefault="00540C1C" w:rsidP="00540C1C">
                            <w:pPr>
                              <w:rPr>
                                <w:rFonts w:ascii="Helvetica Neue" w:hAnsi="Helvetica Neue"/>
                                <w:color w:val="44546A" w:themeColor="text2"/>
                                <w:spacing w:val="-10"/>
                                <w:sz w:val="18"/>
                                <w:szCs w:val="18"/>
                              </w:rPr>
                            </w:pPr>
                            <w:r w:rsidRPr="00B40DA5">
                              <w:rPr>
                                <w:rFonts w:ascii="Helvetica Neue" w:hAnsi="Helvetica Neue"/>
                                <w:color w:val="44546A" w:themeColor="text2"/>
                                <w:spacing w:val="-10"/>
                                <w:sz w:val="18"/>
                                <w:szCs w:val="18"/>
                              </w:rPr>
                              <w:t>Morgantown, WV 26506-6121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wps:spPr>
                        <a:xfrm>
                          <a:off x="1828800" y="0"/>
                          <a:ext cx="0" cy="627380"/>
                        </a:xfrm>
                        <a:prstGeom prst="line">
                          <a:avLst/>
                        </a:prstGeom>
                        <a:ln w="9525">
                          <a:solidFill>
                            <a:srgbClr val="E19C1E"/>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4899537B" id="Group 2" o:spid="_x0000_s1028" style="position:absolute;left:0;text-align:left;margin-left:-64.5pt;margin-top:696.3pt;width:592.65pt;height:70.6pt;z-index:251661312;mso-position-vertical-relative:page" coordsize="75266,89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YyLuQMAAKgQAAAOAAAAZHJzL2Uyb0RvYy54bWzsWEtv2zgQvi+w/4HgvdHDkiwLUYqsmwQL&#13;&#10;BG2wyaJnmqIsYSWSS9KR0l+/Q+qRxA42TdpcilxkajhDcr6ZbzT08ce+bdAtU7oWPMfBkY8R41QU&#13;&#10;Nd/m+O+b8w8pRtoQXpBGcJbjO6bxx5PffzvuZMZCUYmmYArBIlxnncxxZYzMPE/TirVEHwnJOEyW&#13;&#10;QrXEwKvaeoUiHazeNl7o+4nXCVVIJSjTGqSfhkl84tYvS0bNl7LUzKAmx3A2457KPTf26Z0ck2yr&#13;&#10;iKxqOh6DvOIULak5bDov9YkYgnaqPliqrakSWpTmiIrWE2VZU+Z8AG8Cf8+bCyV20vmyzbqtnGEC&#13;&#10;aPdwevWy9PPthZLX8koBEp3cAhbuzfrSl6q1v3BK1DvI7mbIWG8QBeEyDpMkjjGiMJeukiQcMaUV&#13;&#10;AH9gRquz/zf0pm29R4fpJKSHvkdA/xgC1xWRzAGrM0DgSqG6AF8w4qSFJL2x3v0herS0+WH3BiWL&#13;&#10;ETI9iCHPJ7kG4fdCFSxX/tKHJLRQJWmcwhiWnz0mmVTaXDDRIjvIsYLsdUlFbi+1GVQnFbspF+d1&#13;&#10;04CcZA1/JIA1BwlzFBitrSPDgd3I3DVssP2LlQCAC7EVOPKxdaPQLQHaEEoZN85lty5oW60S9n6J&#13;&#10;4ahvTYdTvcR4tnA7C25m47bmQjmU9o5d/DMduRz0AeoHftuh6Te9i3w4xXMjijsIsxJDodCSntcQ&#13;&#10;i0uizRVRUBkgfFDtzBd4lI3ocizGEUaVUN+eklt9SFeYxaiDSpNj/e+OKIZR8yeHRF4FUWRLk3uJ&#13;&#10;4iUwCKmHM5uHM3zXrgVEJYC6KqkbWn3TTMNSifYrFMVTuytMEU5h7xybabg2Q/2DokrZ6alTgmIk&#13;&#10;ibnk15LapS3KNtNu+q9EyTEdDbDis5ioQ7K9rBx0rSUXpzsjytqlrMV5QHXEH2g8cOrN+bw64PNq&#13;&#10;ivML+Rwt0yCOAczDAhguozjwxwIY+Un0zurvriVvzOrFFO13Vv9CrE4OWJ1McX4hq4PIXyyeZvUi&#13;&#10;TtL5W33f1rx/q/2nPrWPO4Q3ZnU0Rfud1b8Qq+GaOPTe10aRelsZtBacQwMsFEqniAO/13y8qUyt&#13;&#10;7HRfmK8pQRqmtrV+4lsNQtd7h8tF+kzv3dTcXhAOuhzbnltxwxE0f6s4jAdCiKYubDdu57Tabubu&#13;&#10;+SxYrYMz6wEUD32v9toWPXyegA3/6S360BLuddg/THvTP9uiDyS36NlG0vWO7mYI12GH6Hh1t/ft&#13;&#10;h+9O//4PhpP/AAAA//8DAFBLAwQUAAYACAAAACEAYEYmcukAAAAUAQAADwAAAGRycy9kb3ducmV2&#13;&#10;LnhtbEyPQW+DMAyF75P2HyJP6q0NEIFaSqiqrtupmrR20rRbCi6gkgSRFOi/n3vaLpatZz+/L9tM&#13;&#10;umUD9q6xRkK4CIChKWzZmErC1+ltvgTmvDKlaq1BCXd0sMmfnzKVlnY0nzgcfcXIxLhUSai971LO&#13;&#10;XVGjVm5hOzSkXWyvlaexr3jZq5HMdcujIEi4Vo2hD7XqcFdjcT3etIT3UY1bEe6Hw/Wyu/+c4o/v&#13;&#10;Q4hSzl6m1zWV7RqYx8n/XcCDgfJDTsHO9mZKx1oJ8zBaEZEnRayiBNhjJ4gTAexMXSzEEnie8f8w&#13;&#10;+S8AAAD//wMAUEsBAi0AFAAGAAgAAAAhALaDOJL+AAAA4QEAABMAAAAAAAAAAAAAAAAAAAAAAFtD&#13;&#10;b250ZW50X1R5cGVzXS54bWxQSwECLQAUAAYACAAAACEAOP0h/9YAAACUAQAACwAAAAAAAAAAAAAA&#13;&#10;AAAvAQAAX3JlbHMvLnJlbHNQSwECLQAUAAYACAAAACEAbT2Mi7kDAACoEAAADgAAAAAAAAAAAAAA&#13;&#10;AAAuAgAAZHJzL2Uyb0RvYy54bWxQSwECLQAUAAYACAAAACEAYEYmcukAAAAUAQAADwAAAAAAAAAA&#13;&#10;AAAAAAATBgAAZHJzL2Rvd25yZXYueG1sUEsFBgAAAAAEAAQA8wAAACkHAAAAAA==&#13;&#10;">
              <v:shapetype id="_x0000_t202" coordsize="21600,21600" o:spt="202" path="m,l,21600r21600,l21600,xe">
                <v:stroke joinstyle="miter"/>
                <v:path gradientshapeok="t" o:connecttype="rect"/>
              </v:shapetype>
              <v:shape id="Text Box 7" o:spid="_x0000_s1029" type="#_x0000_t202" style="position:absolute;width:17907;height:68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p w14:paraId="3386C40B" w14:textId="77777777" w:rsidR="00540C1C" w:rsidRPr="00B40DA5" w:rsidRDefault="00540C1C" w:rsidP="00540C1C">
                      <w:pPr>
                        <w:jc w:val="right"/>
                        <w:rPr>
                          <w:rFonts w:ascii="Helvetica Neue" w:hAnsi="Helvetica Neue"/>
                          <w:color w:val="44546A" w:themeColor="text2"/>
                          <w:spacing w:val="-12"/>
                          <w:sz w:val="18"/>
                          <w:szCs w:val="18"/>
                        </w:rPr>
                      </w:pPr>
                      <w:r w:rsidRPr="00B40DA5">
                        <w:rPr>
                          <w:rFonts w:ascii="Helvetica Neue" w:hAnsi="Helvetica Neue"/>
                          <w:color w:val="44546A" w:themeColor="text2"/>
                          <w:spacing w:val="-12"/>
                          <w:sz w:val="18"/>
                          <w:szCs w:val="18"/>
                        </w:rPr>
                        <w:t>Phone: 304-293-2453</w:t>
                      </w:r>
                    </w:p>
                    <w:p w14:paraId="541BA705" w14:textId="77777777" w:rsidR="00540C1C" w:rsidRPr="00B40DA5" w:rsidRDefault="00540C1C" w:rsidP="00540C1C">
                      <w:pPr>
                        <w:jc w:val="right"/>
                        <w:rPr>
                          <w:rFonts w:ascii="Helvetica Neue" w:hAnsi="Helvetica Neue"/>
                          <w:color w:val="44546A" w:themeColor="text2"/>
                          <w:spacing w:val="-12"/>
                          <w:sz w:val="18"/>
                          <w:szCs w:val="18"/>
                        </w:rPr>
                      </w:pPr>
                      <w:r w:rsidRPr="00B40DA5">
                        <w:rPr>
                          <w:rFonts w:ascii="Helvetica Neue" w:hAnsi="Helvetica Neue"/>
                          <w:color w:val="44546A" w:themeColor="text2"/>
                          <w:spacing w:val="-12"/>
                          <w:sz w:val="18"/>
                          <w:szCs w:val="18"/>
                        </w:rPr>
                        <w:t xml:space="preserve">     Fax: 304-293-2663</w:t>
                      </w:r>
                    </w:p>
                    <w:p w14:paraId="43E36087" w14:textId="77777777" w:rsidR="00540C1C" w:rsidRPr="00B40DA5" w:rsidRDefault="00540C1C" w:rsidP="00540C1C">
                      <w:pPr>
                        <w:jc w:val="right"/>
                        <w:rPr>
                          <w:rFonts w:ascii="Helvetica Neue" w:hAnsi="Helvetica Neue"/>
                          <w:color w:val="44546A" w:themeColor="text2"/>
                          <w:spacing w:val="-12"/>
                          <w:sz w:val="18"/>
                          <w:szCs w:val="18"/>
                        </w:rPr>
                      </w:pPr>
                      <w:r w:rsidRPr="00B40DA5">
                        <w:rPr>
                          <w:rFonts w:ascii="Helvetica Neue" w:hAnsi="Helvetica Neue"/>
                          <w:color w:val="44546A" w:themeColor="text2"/>
                          <w:spacing w:val="-12"/>
                          <w:sz w:val="18"/>
                          <w:szCs w:val="18"/>
                        </w:rPr>
                        <w:t>www.wvu.edu/~forensic</w:t>
                      </w:r>
                    </w:p>
                  </w:txbxContent>
                </v:textbox>
              </v:shape>
              <v:shape id="Text Box 9" o:spid="_x0000_s1030" type="#_x0000_t202" style="position:absolute;left:47815;width:27451;height:40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04FB0299" w14:textId="77777777" w:rsidR="00540C1C" w:rsidRPr="00B40DA5" w:rsidRDefault="00540C1C" w:rsidP="00540C1C">
                      <w:pPr>
                        <w:jc w:val="right"/>
                        <w:rPr>
                          <w:rFonts w:ascii="Helvetica Neue" w:hAnsi="Helvetica Neue"/>
                          <w:color w:val="44546A" w:themeColor="text2"/>
                          <w:spacing w:val="-12"/>
                          <w:sz w:val="18"/>
                          <w:szCs w:val="18"/>
                        </w:rPr>
                      </w:pPr>
                      <w:r>
                        <w:rPr>
                          <w:rFonts w:ascii="Helvetica Neue" w:hAnsi="Helvetica Neue"/>
                          <w:color w:val="44546A" w:themeColor="text2"/>
                          <w:spacing w:val="-12"/>
                          <w:sz w:val="18"/>
                          <w:szCs w:val="18"/>
                        </w:rPr>
                        <w:t>Equal Opportunity/Affirmative Action Institution</w:t>
                      </w:r>
                    </w:p>
                  </w:txbxContent>
                </v:textbox>
              </v:shape>
              <v:shape id="Text Box 6" o:spid="_x0000_s1031" type="#_x0000_t202" style="position:absolute;left:14033;width:35687;height:89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AqhFxAAAAN8AAAAPAAAAZHJzL2Rvd25yZXYueG1sRI9Bi8Iw&#13;&#10;FITvC/6H8ARva6KoaDWKKIInl3VV8PZonm2xeSlNtPXfm4WFvQwMw3zDLFatLcWTal841jDoKxDE&#13;&#10;qTMFZxpOP7vPKQgfkA2WjknDizyslp2PBSbGNfxNz2PIRISwT1BDHkKVSOnTnCz6vquIY3ZztcUQ&#13;&#10;bZ1JU2MT4baUQ6Um0mLBcSHHijY5pffjw2o4H27Xy0h9ZVs7rhrXKsl2JrXuddvtPMp6DiJQG/4b&#13;&#10;f4i90TCB3z/xC8jlGwAA//8DAFBLAQItABQABgAIAAAAIQDb4fbL7gAAAIUBAAATAAAAAAAAAAAA&#13;&#10;AAAAAAAAAABbQ29udGVudF9UeXBlc10ueG1sUEsBAi0AFAAGAAgAAAAhAFr0LFu/AAAAFQEAAAsA&#13;&#10;AAAAAAAAAAAAAAAAHwEAAF9yZWxzLy5yZWxzUEsBAi0AFAAGAAgAAAAhAPkCqEXEAAAA3wAAAA8A&#13;&#10;AAAAAAAAAAAAAAAABwIAAGRycy9kb3ducmV2LnhtbFBLBQYAAAAAAwADALcAAAD4AgAAAAA=&#13;&#10;" filled="f" stroked="f">
                <v:textbox>
                  <w:txbxContent>
                    <w:p w14:paraId="2C9F5C1C" w14:textId="77777777" w:rsidR="00540C1C" w:rsidRDefault="00540C1C" w:rsidP="00540C1C">
                      <w:pPr>
                        <w:rPr>
                          <w:rFonts w:ascii="Helvetica Neue" w:hAnsi="Helvetica Neue"/>
                          <w:b/>
                          <w:color w:val="44546A" w:themeColor="text2"/>
                          <w:sz w:val="18"/>
                          <w:szCs w:val="18"/>
                        </w:rPr>
                      </w:pPr>
                      <w:r>
                        <w:rPr>
                          <w:rFonts w:ascii="Helvetica Neue" w:hAnsi="Helvetica Neue"/>
                          <w:b/>
                          <w:color w:val="44546A" w:themeColor="text2"/>
                          <w:sz w:val="18"/>
                          <w:szCs w:val="18"/>
                        </w:rPr>
                        <w:t xml:space="preserve">Department of </w:t>
                      </w:r>
                      <w:r w:rsidRPr="00B40DA5">
                        <w:rPr>
                          <w:rFonts w:ascii="Helvetica Neue" w:hAnsi="Helvetica Neue"/>
                          <w:b/>
                          <w:color w:val="44546A" w:themeColor="text2"/>
                          <w:sz w:val="18"/>
                          <w:szCs w:val="18"/>
                        </w:rPr>
                        <w:t xml:space="preserve">Forensic </w:t>
                      </w:r>
                      <w:r>
                        <w:rPr>
                          <w:rFonts w:ascii="Helvetica Neue" w:hAnsi="Helvetica Neue"/>
                          <w:b/>
                          <w:color w:val="44546A" w:themeColor="text2"/>
                          <w:sz w:val="18"/>
                          <w:szCs w:val="18"/>
                        </w:rPr>
                        <w:t>&amp; Investigative Science</w:t>
                      </w:r>
                    </w:p>
                    <w:p w14:paraId="789D5E4F" w14:textId="77777777" w:rsidR="00540C1C" w:rsidRPr="00B40DA5" w:rsidRDefault="00540C1C" w:rsidP="00540C1C">
                      <w:pPr>
                        <w:rPr>
                          <w:rFonts w:ascii="Helvetica Neue" w:hAnsi="Helvetica Neue"/>
                          <w:color w:val="44546A" w:themeColor="text2"/>
                          <w:spacing w:val="-10"/>
                          <w:sz w:val="18"/>
                          <w:szCs w:val="18"/>
                        </w:rPr>
                      </w:pPr>
                      <w:r w:rsidRPr="00B40DA5">
                        <w:rPr>
                          <w:rFonts w:ascii="Helvetica Neue" w:hAnsi="Helvetica Neue"/>
                          <w:color w:val="44546A" w:themeColor="text2"/>
                          <w:spacing w:val="-10"/>
                          <w:sz w:val="18"/>
                          <w:szCs w:val="18"/>
                        </w:rPr>
                        <w:t>208 Oglebay Hall</w:t>
                      </w:r>
                    </w:p>
                    <w:p w14:paraId="4837E91F" w14:textId="77777777" w:rsidR="00540C1C" w:rsidRPr="00B40DA5" w:rsidRDefault="00540C1C" w:rsidP="00540C1C">
                      <w:pPr>
                        <w:rPr>
                          <w:rFonts w:ascii="Helvetica Neue" w:hAnsi="Helvetica Neue"/>
                          <w:color w:val="44546A" w:themeColor="text2"/>
                          <w:spacing w:val="-10"/>
                          <w:sz w:val="18"/>
                          <w:szCs w:val="18"/>
                        </w:rPr>
                      </w:pPr>
                      <w:r w:rsidRPr="00B40DA5">
                        <w:rPr>
                          <w:rFonts w:ascii="Helvetica Neue" w:hAnsi="Helvetica Neue"/>
                          <w:color w:val="44546A" w:themeColor="text2"/>
                          <w:spacing w:val="-10"/>
                          <w:sz w:val="18"/>
                          <w:szCs w:val="18"/>
                        </w:rPr>
                        <w:t>PO Box 6121</w:t>
                      </w:r>
                    </w:p>
                    <w:p w14:paraId="23F71DCF" w14:textId="77777777" w:rsidR="00540C1C" w:rsidRPr="00B40DA5" w:rsidRDefault="00540C1C" w:rsidP="00540C1C">
                      <w:pPr>
                        <w:rPr>
                          <w:rFonts w:ascii="Helvetica Neue" w:hAnsi="Helvetica Neue"/>
                          <w:color w:val="44546A" w:themeColor="text2"/>
                          <w:spacing w:val="-10"/>
                          <w:sz w:val="18"/>
                          <w:szCs w:val="18"/>
                        </w:rPr>
                      </w:pPr>
                      <w:r w:rsidRPr="00B40DA5">
                        <w:rPr>
                          <w:rFonts w:ascii="Helvetica Neue" w:hAnsi="Helvetica Neue"/>
                          <w:color w:val="44546A" w:themeColor="text2"/>
                          <w:spacing w:val="-10"/>
                          <w:sz w:val="18"/>
                          <w:szCs w:val="18"/>
                        </w:rPr>
                        <w:t>Morgantown, WV 26506-6121</w:t>
                      </w:r>
                    </w:p>
                  </w:txbxContent>
                </v:textbox>
              </v:shape>
              <v:line id="Straight Connector 8" o:spid="_x0000_s1032" style="position:absolute;visibility:visible;mso-wrap-style:square" from="18288,0" to="18288,62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GHnmxwAAAN8AAAAPAAAAZHJzL2Rvd25yZXYueG1sRI/BagIx&#13;&#10;EIbvBd8hjNCL1GSllLIaRVYK9lKoSs/Tzbi7uJksSdTt23cOhV4Gfob/m/lWm9H36kYxdYEtFHMD&#13;&#10;irgOruPGwun49vQKKmVkh31gsvBDCTbrycMKSxfu/Em3Q26UQDiVaKHNeSi1TnVLHtM8DMSyO4fo&#13;&#10;MUuMjXYR7wL3vV4Y86I9diwXWhyoaqm+HK7ewvfsaKpFNeu/TtuiGIf3fTQfz9Y+TsfdUsZ2CSrT&#13;&#10;mP8bf4i9syAPi4+4gF7/AgAA//8DAFBLAQItABQABgAIAAAAIQDb4fbL7gAAAIUBAAATAAAAAAAA&#13;&#10;AAAAAAAAAAAAAABbQ29udGVudF9UeXBlc10ueG1sUEsBAi0AFAAGAAgAAAAhAFr0LFu/AAAAFQEA&#13;&#10;AAsAAAAAAAAAAAAAAAAAHwEAAF9yZWxzLy5yZWxzUEsBAi0AFAAGAAgAAAAhAAMYeebHAAAA3wAA&#13;&#10;AA8AAAAAAAAAAAAAAAAABwIAAGRycy9kb3ducmV2LnhtbFBLBQYAAAAAAwADALcAAAD7AgAAAAA=&#13;&#10;" strokecolor="#e19c1e">
                <v:stroke joinstyle="miter"/>
              </v:line>
              <w10:wrap type="topAndBottom"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7599" w14:textId="77777777" w:rsidR="00494338" w:rsidRDefault="00494338" w:rsidP="001B133A">
      <w:r>
        <w:separator/>
      </w:r>
    </w:p>
    <w:p w14:paraId="0463534A" w14:textId="77777777" w:rsidR="00494338" w:rsidRDefault="00494338" w:rsidP="001B133A"/>
    <w:p w14:paraId="717EF627" w14:textId="77777777" w:rsidR="00494338" w:rsidRDefault="00494338" w:rsidP="00616EC5"/>
  </w:footnote>
  <w:footnote w:type="continuationSeparator" w:id="0">
    <w:p w14:paraId="1BEF731D" w14:textId="77777777" w:rsidR="00494338" w:rsidRDefault="00494338" w:rsidP="001B133A">
      <w:r>
        <w:continuationSeparator/>
      </w:r>
    </w:p>
    <w:p w14:paraId="4C1FDF60" w14:textId="77777777" w:rsidR="00494338" w:rsidRDefault="00494338" w:rsidP="001B133A"/>
    <w:p w14:paraId="7DC9366B" w14:textId="77777777" w:rsidR="00494338" w:rsidRDefault="00494338" w:rsidP="0061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2BAC" w14:textId="11D15D92" w:rsidR="00540C1C" w:rsidRDefault="00540C1C">
    <w:pPr>
      <w:pStyle w:val="Header"/>
    </w:pPr>
    <w:r w:rsidRPr="00540C1C">
      <w:rPr>
        <w:noProof/>
      </w:rPr>
      <mc:AlternateContent>
        <mc:Choice Requires="wps">
          <w:drawing>
            <wp:anchor distT="0" distB="0" distL="114300" distR="114300" simplePos="0" relativeHeight="251659264" behindDoc="0" locked="0" layoutInCell="1" allowOverlap="1" wp14:anchorId="3D69E259" wp14:editId="421396CA">
              <wp:simplePos x="0" y="0"/>
              <wp:positionH relativeFrom="column">
                <wp:posOffset>10160</wp:posOffset>
              </wp:positionH>
              <wp:positionV relativeFrom="paragraph">
                <wp:posOffset>-95250</wp:posOffset>
              </wp:positionV>
              <wp:extent cx="29718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9718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3D9FE72" w14:textId="77777777" w:rsidR="00540C1C" w:rsidRPr="00110844" w:rsidRDefault="00540C1C" w:rsidP="00540C1C">
                          <w:pPr>
                            <w:rPr>
                              <w:rFonts w:ascii="Bookman Old Style" w:hAnsi="Bookman Old Style"/>
                              <w:color w:val="44546A" w:themeColor="text2"/>
                              <w:spacing w:val="-30"/>
                              <w:sz w:val="32"/>
                              <w:szCs w:val="28"/>
                            </w:rPr>
                          </w:pPr>
                          <w:r w:rsidRPr="00110844">
                            <w:rPr>
                              <w:rFonts w:ascii="Bookman Old Style" w:hAnsi="Bookman Old Style"/>
                              <w:color w:val="44546A" w:themeColor="text2"/>
                              <w:spacing w:val="-30"/>
                              <w:sz w:val="36"/>
                              <w:szCs w:val="32"/>
                            </w:rPr>
                            <w:t>W</w:t>
                          </w:r>
                          <w:r w:rsidRPr="00110844">
                            <w:rPr>
                              <w:rFonts w:ascii="Bookman Old Style" w:hAnsi="Bookman Old Style"/>
                              <w:color w:val="44546A" w:themeColor="text2"/>
                              <w:spacing w:val="-30"/>
                              <w:sz w:val="32"/>
                              <w:szCs w:val="32"/>
                            </w:rPr>
                            <w:t>est</w:t>
                          </w:r>
                          <w:r w:rsidRPr="00110844">
                            <w:rPr>
                              <w:rFonts w:ascii="Bookman Old Style" w:hAnsi="Bookman Old Style"/>
                              <w:color w:val="44546A" w:themeColor="text2"/>
                              <w:spacing w:val="-30"/>
                              <w:sz w:val="36"/>
                              <w:szCs w:val="32"/>
                            </w:rPr>
                            <w:t>V</w:t>
                          </w:r>
                          <w:r w:rsidRPr="00110844">
                            <w:rPr>
                              <w:rFonts w:ascii="Bookman Old Style" w:hAnsi="Bookman Old Style"/>
                              <w:color w:val="44546A" w:themeColor="text2"/>
                              <w:spacing w:val="-30"/>
                              <w:sz w:val="32"/>
                              <w:szCs w:val="32"/>
                            </w:rPr>
                            <w:t>irginia</w:t>
                          </w:r>
                          <w:r w:rsidRPr="00110844">
                            <w:rPr>
                              <w:rFonts w:ascii="Bookman Old Style" w:hAnsi="Bookman Old Style"/>
                              <w:color w:val="44546A" w:themeColor="text2"/>
                              <w:spacing w:val="-30"/>
                              <w:sz w:val="36"/>
                              <w:szCs w:val="32"/>
                            </w:rPr>
                            <w:t>U</w:t>
                          </w:r>
                          <w:r w:rsidRPr="00110844">
                            <w:rPr>
                              <w:rFonts w:ascii="Bookman Old Style" w:hAnsi="Bookman Old Style"/>
                              <w:color w:val="44546A" w:themeColor="text2"/>
                              <w:spacing w:val="-30"/>
                              <w:sz w:val="32"/>
                              <w:szCs w:val="32"/>
                            </w:rPr>
                            <w:t>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69E259" id="_x0000_t202" coordsize="21600,21600" o:spt="202" path="m,l,21600r21600,l21600,xe">
              <v:stroke joinstyle="miter"/>
              <v:path gradientshapeok="t" o:connecttype="rect"/>
            </v:shapetype>
            <v:shape id="Text Box 4" o:spid="_x0000_s1026" type="#_x0000_t202" style="position:absolute;left:0;text-align:left;margin-left:.8pt;margin-top:-7.5pt;width:23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xkcBXgIAADQFAAAOAAAAZHJzL2Uyb0RvYy54bWysVN9P2zAQfp+0/8Hy+0iLugEVKepATJMQ&#13;&#10;IGDi2XXsNprj887XJt1fv7OTlo7thWkvzuV++e6773x+0TVObAzGGnwpx0cjKYzXUNV+WcpvT9cf&#13;&#10;TqWIpHylHHhTyq2J8mL2/t15G6bmGFbgKoOCk/g4bUMpV0RhWhRRr0yj4hEE49loARtF/IvLokLV&#13;&#10;cvbGFcej0aeiBawCgjYxsvaqN8pZzm+t0XRnbTQkXCm5Nson5nORzmJ2rqZLVGFV66EM9Q9VNKr2&#13;&#10;fOk+1ZUiJdZY/5GqqTVCBEtHGpoCrK21yT1wN+PRq24eVyqY3AuDE8Mepvj/0urbzWO4R0HdZ+h4&#13;&#10;gAmQNsRpZGXqp7PYpC9XKtjOEG73sJmOhGbl8dnJ+HTEJs22yccTnktKU7xEB4z0xUAjklBK5LFk&#13;&#10;tNTmJlLvunNJl3m4rp3Lo3H+NwXn7DUmz3aIfik4S7R1JkU5/2CsqKtcd1JkVplLh2KjmA9Ka+Mp&#13;&#10;t5zzsnfysnz3WwIH/xTaV/WW4H1Evhk87YOb2gNmlF6VXX3flWx7f4b6oO8kUrfohkEuoNryfBF6&#13;&#10;6segr2sewo2KdK+Quc5z4/2lOz6sg7aUMEhSrAB//k2f/JmCbJWi5d0pZfyxVmikcF89k/NsPJmk&#13;&#10;Zcs/mRBS4KFlcWjx6+YSeBxjfimCziIHI7mdaBGaZ17zebqVTcprvruUtBMvqd9ofia0mc+zE69X&#13;&#10;UHTjH4NOqRO8iWJP3bPCMPCQmMG3sNsyNX1Fx943RXqYrwlsnbmaAO5RHYDn1cxsH56RtPuH/9nr&#13;&#10;5bGb/QIAAP//AwBQSwMEFAAGAAgAAAAhAFA7SBffAAAADQEAAA8AAABkcnMvZG93bnJldi54bWxM&#13;&#10;T01vwjAMvU/iP0SexA0SJtqN0hShIa5DYx/SbqExbbXGqZpAu3+Pd9oulp6f/T7yzehaccU+NJ40&#13;&#10;LOYKBFLpbUOVhve3/ewJRIiGrGk9oYYfDLApJne5yawf6BWvx1gJFqGQGQ11jF0mZShrdCbMfYfE&#13;&#10;3Nn3zkSGfSVtbwYWd618UCqVzjTEDrXp8LnG8vt4cRo+Xs5fn0t1qHYu6QY/KkluJbWe3o+7NY/t&#13;&#10;GkTEMf59wG8Hzg8FBzv5C9kgWsYpH2qYLRLuxfwyXfHmpCF5VCCLXP5vUdwAAAD//wMAUEsBAi0A&#13;&#10;FAAGAAgAAAAhALaDOJL+AAAA4QEAABMAAAAAAAAAAAAAAAAAAAAAAFtDb250ZW50X1R5cGVzXS54&#13;&#10;bWxQSwECLQAUAAYACAAAACEAOP0h/9YAAACUAQAACwAAAAAAAAAAAAAAAAAvAQAAX3JlbHMvLnJl&#13;&#10;bHNQSwECLQAUAAYACAAAACEAaMZHAV4CAAA0BQAADgAAAAAAAAAAAAAAAAAuAgAAZHJzL2Uyb0Rv&#13;&#10;Yy54bWxQSwECLQAUAAYACAAAACEAUDtIF98AAAANAQAADwAAAAAAAAAAAAAAAAC4BAAAZHJzL2Rv&#13;&#10;d25yZXYueG1sUEsFBgAAAAAEAAQA8wAAAMQFAAAAAA==&#13;&#10;" filled="f" stroked="f">
              <v:textbox>
                <w:txbxContent>
                  <w:p w14:paraId="23D9FE72" w14:textId="77777777" w:rsidR="00540C1C" w:rsidRPr="00110844" w:rsidRDefault="00540C1C" w:rsidP="00540C1C">
                    <w:pPr>
                      <w:rPr>
                        <w:rFonts w:ascii="Bookman Old Style" w:hAnsi="Bookman Old Style"/>
                        <w:color w:val="44546A" w:themeColor="text2"/>
                        <w:spacing w:val="-30"/>
                        <w:sz w:val="32"/>
                        <w:szCs w:val="28"/>
                      </w:rPr>
                    </w:pPr>
                    <w:r w:rsidRPr="00110844">
                      <w:rPr>
                        <w:rFonts w:ascii="Bookman Old Style" w:hAnsi="Bookman Old Style"/>
                        <w:color w:val="44546A" w:themeColor="text2"/>
                        <w:spacing w:val="-30"/>
                        <w:sz w:val="36"/>
                        <w:szCs w:val="32"/>
                      </w:rPr>
                      <w:t>W</w:t>
                    </w:r>
                    <w:r w:rsidRPr="00110844">
                      <w:rPr>
                        <w:rFonts w:ascii="Bookman Old Style" w:hAnsi="Bookman Old Style"/>
                        <w:color w:val="44546A" w:themeColor="text2"/>
                        <w:spacing w:val="-30"/>
                        <w:sz w:val="32"/>
                        <w:szCs w:val="32"/>
                      </w:rPr>
                      <w:t>est</w:t>
                    </w:r>
                    <w:r w:rsidRPr="00110844">
                      <w:rPr>
                        <w:rFonts w:ascii="Bookman Old Style" w:hAnsi="Bookman Old Style"/>
                        <w:color w:val="44546A" w:themeColor="text2"/>
                        <w:spacing w:val="-30"/>
                        <w:sz w:val="36"/>
                        <w:szCs w:val="32"/>
                      </w:rPr>
                      <w:t>V</w:t>
                    </w:r>
                    <w:r w:rsidRPr="00110844">
                      <w:rPr>
                        <w:rFonts w:ascii="Bookman Old Style" w:hAnsi="Bookman Old Style"/>
                        <w:color w:val="44546A" w:themeColor="text2"/>
                        <w:spacing w:val="-30"/>
                        <w:sz w:val="32"/>
                        <w:szCs w:val="32"/>
                      </w:rPr>
                      <w:t>irginia</w:t>
                    </w:r>
                    <w:r w:rsidRPr="00110844">
                      <w:rPr>
                        <w:rFonts w:ascii="Bookman Old Style" w:hAnsi="Bookman Old Style"/>
                        <w:color w:val="44546A" w:themeColor="text2"/>
                        <w:spacing w:val="-30"/>
                        <w:sz w:val="36"/>
                        <w:szCs w:val="32"/>
                      </w:rPr>
                      <w:t>U</w:t>
                    </w:r>
                    <w:r w:rsidRPr="00110844">
                      <w:rPr>
                        <w:rFonts w:ascii="Bookman Old Style" w:hAnsi="Bookman Old Style"/>
                        <w:color w:val="44546A" w:themeColor="text2"/>
                        <w:spacing w:val="-30"/>
                        <w:sz w:val="32"/>
                        <w:szCs w:val="32"/>
                      </w:rPr>
                      <w:t>niversity</w:t>
                    </w:r>
                  </w:p>
                </w:txbxContent>
              </v:textbox>
              <w10:wrap type="square"/>
            </v:shape>
          </w:pict>
        </mc:Fallback>
      </mc:AlternateContent>
    </w:r>
    <w:r w:rsidRPr="00540C1C">
      <w:rPr>
        <w:noProof/>
      </w:rPr>
      <mc:AlternateContent>
        <mc:Choice Requires="wps">
          <w:drawing>
            <wp:anchor distT="0" distB="0" distL="114300" distR="114300" simplePos="0" relativeHeight="251658240" behindDoc="0" locked="0" layoutInCell="1" allowOverlap="1" wp14:anchorId="3F63C2BD" wp14:editId="6D583C93">
              <wp:simplePos x="0" y="0"/>
              <wp:positionH relativeFrom="column">
                <wp:posOffset>17780</wp:posOffset>
              </wp:positionH>
              <wp:positionV relativeFrom="paragraph">
                <wp:posOffset>195580</wp:posOffset>
              </wp:positionV>
              <wp:extent cx="2971800" cy="27432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2971800" cy="2743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EF5D3C" w14:textId="77777777" w:rsidR="00540C1C" w:rsidRPr="008D7D68" w:rsidRDefault="00540C1C" w:rsidP="00540C1C">
                          <w:pPr>
                            <w:rPr>
                              <w:rFonts w:ascii="Helvetica Neue" w:hAnsi="Helvetica Neue"/>
                              <w:color w:val="44546A" w:themeColor="text2"/>
                              <w:sz w:val="22"/>
                              <w:szCs w:val="22"/>
                            </w:rPr>
                          </w:pPr>
                          <w:r w:rsidRPr="008D7D68">
                            <w:rPr>
                              <w:rFonts w:ascii="Helvetica Neue" w:hAnsi="Helvetica Neue"/>
                              <w:color w:val="44546A" w:themeColor="text2"/>
                              <w:sz w:val="22"/>
                              <w:szCs w:val="22"/>
                            </w:rPr>
                            <w:t>Eberly College of Arts and Sciences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3C2BD" id="Text Box 3" o:spid="_x0000_s1027" type="#_x0000_t202" style="position:absolute;left:0;text-align:left;margin-left:1.4pt;margin-top:15.4pt;width:234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KjJYgIAADsFAAAOAAAAZHJzL2Uyb0RvYy54bWysVEtvEzEQviPxHyzf6SYh0HbVTRVaFSFV&#13;&#10;bUWKena8drPC9hh7kt3w6xl7Nw8KlyIu3tl5zzePi8vOGrZRITbgKj4+GXGmnIS6cc8V//Z48+6M&#13;&#10;s4jC1cKAUxXfqsgvZ2/fXLS+VBNYgalVYOTExbL1FV8h+rIoolwpK+IJeOVIqCFYgfQbnos6iJa8&#13;&#10;W1NMRqOPRQuh9gGkipG4172Qz7J/rZXEe62jQmYqTrlhfkN+l+ktZheifA7Crxo5pCH+IQsrGkdB&#13;&#10;966uBQq2Ds0frmwjA0TQeCLBFqB1I1WugaoZj15Us1gJr3ItBE70e5ji/3Mr7zYL/xAYdp+gowYm&#13;&#10;QFofy0jMVE+ng01fypSRnCDc7mFTHTJJzMn56fhsRCJJssnp9P0k41ocrH2I+FmBZYmoeKC2ZLTE&#13;&#10;5jYiRSTVnUoK5uCmMSa3xrjfGKTYc1Tu7WB9SDhTuDUqWRn3VWnW1DnvxMhTpa5MYBtB8yCkVA5z&#13;&#10;ydkvaSctTbFfYzjoJ9M+q9cY7y1yZHC4N7aNg5BRepF2/X2Xsu71Cb+juhOJ3bKjwo/6uYR6S20O&#13;&#10;0G9A9PKmoV7ciogPItDIU/tojfGeHm2grTgMFGcrCD//xk/6NIkk5aylFap4/LEWQXFmvjia0fPx&#13;&#10;dJp2Lv9MP5zSWLBwLFkeS9zaXgF1ZUwHw8tMJn00O1IHsE+07fMUlUTCSYpdcdyRV9gvNl0Lqebz&#13;&#10;rERb5gXeuoWXyXVCOU3aY/ckgh/GEWmQ72C3bKJ8MZW9brJ0MF8j6CaPbMK5R3XAnzY0T/JwTdIJ&#13;&#10;OP7PWoebN/sFAAD//wMAUEsDBBQABgAIAAAAIQDEKpMU3gAAAAwBAAAPAAAAZHJzL2Rvd25yZXYu&#13;&#10;eG1sTI/LTsMwEEX3SPyDNUjsqE0JFNJMKkTFFtTykNi58TSJiMdR7Dbh75muYDMPXc2dc4vV5Dt1&#13;&#10;pCG2gRGuZwYUcRVcyzXC+9vz1T2omCw72wUmhB+KsCrPzwqbuzDyho7bVCsx4ZhbhCalPtc6Vg15&#13;&#10;G2ehJxZtHwZvk6xDrd1gRzH3nZ4bc6e9bVk+NLanp4aq7+3BI3y87L8+M/Nar/1tP4bJaPYPGvHy&#13;&#10;YlovpTwuQSWa0t8FnDIIP5QCtgsHdlF1CHOhTwg3RrrI2eI07BAWmQFdFvp/iPIXAAD//wMAUEsB&#13;&#10;Ai0AFAAGAAgAAAAhALaDOJL+AAAA4QEAABMAAAAAAAAAAAAAAAAAAAAAAFtDb250ZW50X1R5cGVz&#13;&#10;XS54bWxQSwECLQAUAAYACAAAACEAOP0h/9YAAACUAQAACwAAAAAAAAAAAAAAAAAvAQAAX3JlbHMv&#13;&#10;LnJlbHNQSwECLQAUAAYACAAAACEABdioyWICAAA7BQAADgAAAAAAAAAAAAAAAAAuAgAAZHJzL2Uy&#13;&#10;b0RvYy54bWxQSwECLQAUAAYACAAAACEAxCqTFN4AAAAMAQAADwAAAAAAAAAAAAAAAAC8BAAAZHJz&#13;&#10;L2Rvd25yZXYueG1sUEsFBgAAAAAEAAQA8wAAAMcFAAAAAA==&#13;&#10;" filled="f" stroked="f">
              <v:textbox>
                <w:txbxContent>
                  <w:p w14:paraId="20EF5D3C" w14:textId="77777777" w:rsidR="00540C1C" w:rsidRPr="008D7D68" w:rsidRDefault="00540C1C" w:rsidP="00540C1C">
                    <w:pPr>
                      <w:rPr>
                        <w:rFonts w:ascii="Helvetica Neue" w:hAnsi="Helvetica Neue"/>
                        <w:color w:val="44546A" w:themeColor="text2"/>
                        <w:sz w:val="22"/>
                        <w:szCs w:val="22"/>
                      </w:rPr>
                    </w:pPr>
                    <w:r w:rsidRPr="008D7D68">
                      <w:rPr>
                        <w:rFonts w:ascii="Helvetica Neue" w:hAnsi="Helvetica Neue"/>
                        <w:color w:val="44546A" w:themeColor="text2"/>
                        <w:sz w:val="22"/>
                        <w:szCs w:val="22"/>
                      </w:rPr>
                      <w:t>Eberly College of Arts and Sciences</w:t>
                    </w:r>
                  </w:p>
                </w:txbxContent>
              </v:textbox>
              <w10:wrap type="square"/>
            </v:shape>
          </w:pict>
        </mc:Fallback>
      </mc:AlternateContent>
    </w:r>
    <w:r w:rsidRPr="00540C1C">
      <w:rPr>
        <w:noProof/>
      </w:rPr>
      <w:drawing>
        <wp:anchor distT="0" distB="0" distL="114300" distR="114300" simplePos="0" relativeHeight="251660288" behindDoc="0" locked="0" layoutInCell="1" allowOverlap="1" wp14:anchorId="57435C35" wp14:editId="6D18C73D">
          <wp:simplePos x="0" y="0"/>
          <wp:positionH relativeFrom="column">
            <wp:posOffset>0</wp:posOffset>
          </wp:positionH>
          <wp:positionV relativeFrom="paragraph">
            <wp:posOffset>15240</wp:posOffset>
          </wp:positionV>
          <wp:extent cx="435610" cy="385445"/>
          <wp:effectExtent l="0" t="0" r="0" b="0"/>
          <wp:wrapNone/>
          <wp:docPr id="1620761728" name="Picture 1620761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vu logo flying wv.png"/>
                  <pic:cNvPicPr/>
                </pic:nvPicPr>
                <pic:blipFill>
                  <a:blip r:embed="rId1">
                    <a:extLst>
                      <a:ext uri="{28A0092B-C50C-407E-A947-70E740481C1C}">
                        <a14:useLocalDpi xmlns:a14="http://schemas.microsoft.com/office/drawing/2010/main" val="0"/>
                      </a:ext>
                    </a:extLst>
                  </a:blip>
                  <a:stretch>
                    <a:fillRect/>
                  </a:stretch>
                </pic:blipFill>
                <pic:spPr>
                  <a:xfrm>
                    <a:off x="0" y="0"/>
                    <a:ext cx="435610" cy="3854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52CD4"/>
    <w:multiLevelType w:val="multilevel"/>
    <w:tmpl w:val="0006454C"/>
    <w:lvl w:ilvl="0">
      <w:start w:val="1"/>
      <w:numFmt w:val="decimal"/>
      <w:pStyle w:val="Heading1"/>
      <w:lvlText w:val="%1."/>
      <w:lvlJc w:val="left"/>
      <w:pPr>
        <w:ind w:left="360" w:hanging="360"/>
      </w:pPr>
    </w:lvl>
    <w:lvl w:ilvl="1">
      <w:start w:val="1"/>
      <w:numFmt w:val="decimal"/>
      <w:pStyle w:val="Heading2"/>
      <w:lvlText w:val="%1.%2"/>
      <w:lvlJc w:val="left"/>
      <w:pPr>
        <w:ind w:left="576" w:hanging="576"/>
      </w:pPr>
      <w:rPr>
        <w:b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B2C1344"/>
    <w:multiLevelType w:val="hybridMultilevel"/>
    <w:tmpl w:val="ADFAF168"/>
    <w:lvl w:ilvl="0" w:tplc="E222C130">
      <w:start w:val="1"/>
      <w:numFmt w:val="decimal"/>
      <w:lvlText w:val="%1."/>
      <w:lvlJc w:val="left"/>
      <w:pPr>
        <w:ind w:left="720" w:hanging="360"/>
      </w:pPr>
      <w:rPr>
        <w:b w:val="0"/>
      </w:rPr>
    </w:lvl>
    <w:lvl w:ilvl="1" w:tplc="B2A61CD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42B57"/>
    <w:multiLevelType w:val="hybridMultilevel"/>
    <w:tmpl w:val="D040D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BD4E4B"/>
    <w:multiLevelType w:val="hybridMultilevel"/>
    <w:tmpl w:val="D7F8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A6EEE"/>
    <w:multiLevelType w:val="hybridMultilevel"/>
    <w:tmpl w:val="D138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7244C1"/>
    <w:multiLevelType w:val="hybridMultilevel"/>
    <w:tmpl w:val="D420618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9916E4"/>
    <w:multiLevelType w:val="hybridMultilevel"/>
    <w:tmpl w:val="266A1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CDD7304"/>
    <w:multiLevelType w:val="hybridMultilevel"/>
    <w:tmpl w:val="4ED0F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45B6C"/>
    <w:multiLevelType w:val="hybridMultilevel"/>
    <w:tmpl w:val="06DEAC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9209086">
    <w:abstractNumId w:val="2"/>
  </w:num>
  <w:num w:numId="2" w16cid:durableId="726950186">
    <w:abstractNumId w:val="3"/>
  </w:num>
  <w:num w:numId="3" w16cid:durableId="776027390">
    <w:abstractNumId w:val="7"/>
  </w:num>
  <w:num w:numId="4" w16cid:durableId="1648509678">
    <w:abstractNumId w:val="6"/>
  </w:num>
  <w:num w:numId="5" w16cid:durableId="2115784780">
    <w:abstractNumId w:val="5"/>
  </w:num>
  <w:num w:numId="6" w16cid:durableId="1186941070">
    <w:abstractNumId w:val="8"/>
  </w:num>
  <w:num w:numId="7" w16cid:durableId="1619919579">
    <w:abstractNumId w:val="0"/>
  </w:num>
  <w:num w:numId="8" w16cid:durableId="917832134">
    <w:abstractNumId w:val="4"/>
  </w:num>
  <w:num w:numId="9" w16cid:durableId="1754157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 Amer Chem Societ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e99ett2z9vs3ett92pzwphvfx0se5zasaw&quot;&gt;My EndNote Library_Oligo Saccharide&lt;record-ids&gt;&lt;item&gt;13&lt;/item&gt;&lt;item&gt;15&lt;/item&gt;&lt;item&gt;19&lt;/item&gt;&lt;item&gt;20&lt;/item&gt;&lt;item&gt;22&lt;/item&gt;&lt;item&gt;27&lt;/item&gt;&lt;/record-ids&gt;&lt;/item&gt;&lt;/Libraries&gt;"/>
  </w:docVars>
  <w:rsids>
    <w:rsidRoot w:val="00AC6663"/>
    <w:rsid w:val="00006F8B"/>
    <w:rsid w:val="0001631F"/>
    <w:rsid w:val="00016974"/>
    <w:rsid w:val="0002679E"/>
    <w:rsid w:val="00026EA5"/>
    <w:rsid w:val="00046131"/>
    <w:rsid w:val="00047A42"/>
    <w:rsid w:val="00055348"/>
    <w:rsid w:val="00056D80"/>
    <w:rsid w:val="0006266F"/>
    <w:rsid w:val="00081599"/>
    <w:rsid w:val="000851D9"/>
    <w:rsid w:val="00087F50"/>
    <w:rsid w:val="000915E2"/>
    <w:rsid w:val="0009197D"/>
    <w:rsid w:val="000A10FE"/>
    <w:rsid w:val="000A3648"/>
    <w:rsid w:val="000A7C02"/>
    <w:rsid w:val="000B1C14"/>
    <w:rsid w:val="000B29F8"/>
    <w:rsid w:val="000B31E8"/>
    <w:rsid w:val="000B6449"/>
    <w:rsid w:val="000C4897"/>
    <w:rsid w:val="000D5057"/>
    <w:rsid w:val="000E2B77"/>
    <w:rsid w:val="00104D93"/>
    <w:rsid w:val="001230DC"/>
    <w:rsid w:val="00131DBF"/>
    <w:rsid w:val="001348C2"/>
    <w:rsid w:val="00141C67"/>
    <w:rsid w:val="00144FEE"/>
    <w:rsid w:val="00150DF7"/>
    <w:rsid w:val="00152AB2"/>
    <w:rsid w:val="001553DF"/>
    <w:rsid w:val="00157888"/>
    <w:rsid w:val="00161652"/>
    <w:rsid w:val="00177971"/>
    <w:rsid w:val="00187D7C"/>
    <w:rsid w:val="001A53E0"/>
    <w:rsid w:val="001B133A"/>
    <w:rsid w:val="001B3315"/>
    <w:rsid w:val="002027E4"/>
    <w:rsid w:val="00221B28"/>
    <w:rsid w:val="00224ADA"/>
    <w:rsid w:val="00233925"/>
    <w:rsid w:val="002364C2"/>
    <w:rsid w:val="00253E35"/>
    <w:rsid w:val="0026459D"/>
    <w:rsid w:val="00265B4E"/>
    <w:rsid w:val="00273B61"/>
    <w:rsid w:val="00286389"/>
    <w:rsid w:val="00295B77"/>
    <w:rsid w:val="002971F0"/>
    <w:rsid w:val="002C0D93"/>
    <w:rsid w:val="002C2921"/>
    <w:rsid w:val="002C33FA"/>
    <w:rsid w:val="002D6258"/>
    <w:rsid w:val="002E4378"/>
    <w:rsid w:val="002E6EBF"/>
    <w:rsid w:val="002E7F9E"/>
    <w:rsid w:val="002F3EC9"/>
    <w:rsid w:val="002F4BA6"/>
    <w:rsid w:val="002F717C"/>
    <w:rsid w:val="003014C2"/>
    <w:rsid w:val="00312A9F"/>
    <w:rsid w:val="0032108B"/>
    <w:rsid w:val="00325D3D"/>
    <w:rsid w:val="003273F9"/>
    <w:rsid w:val="00337BAF"/>
    <w:rsid w:val="003411CD"/>
    <w:rsid w:val="00361333"/>
    <w:rsid w:val="00361DD1"/>
    <w:rsid w:val="0036360F"/>
    <w:rsid w:val="003932D4"/>
    <w:rsid w:val="00394873"/>
    <w:rsid w:val="003C0826"/>
    <w:rsid w:val="003C1440"/>
    <w:rsid w:val="003F10E6"/>
    <w:rsid w:val="003F436F"/>
    <w:rsid w:val="00430AE0"/>
    <w:rsid w:val="0043686C"/>
    <w:rsid w:val="00437E4D"/>
    <w:rsid w:val="004511A4"/>
    <w:rsid w:val="004516A9"/>
    <w:rsid w:val="004664AD"/>
    <w:rsid w:val="00470EA2"/>
    <w:rsid w:val="00475ABA"/>
    <w:rsid w:val="00480411"/>
    <w:rsid w:val="004817EE"/>
    <w:rsid w:val="00494338"/>
    <w:rsid w:val="00495A18"/>
    <w:rsid w:val="004A05C3"/>
    <w:rsid w:val="004A5D54"/>
    <w:rsid w:val="004B3EED"/>
    <w:rsid w:val="004C02AC"/>
    <w:rsid w:val="004C16EF"/>
    <w:rsid w:val="004D46EC"/>
    <w:rsid w:val="004F10E0"/>
    <w:rsid w:val="004F15D4"/>
    <w:rsid w:val="0050513E"/>
    <w:rsid w:val="005123FC"/>
    <w:rsid w:val="00523449"/>
    <w:rsid w:val="00537138"/>
    <w:rsid w:val="00537200"/>
    <w:rsid w:val="005378FA"/>
    <w:rsid w:val="00540C1C"/>
    <w:rsid w:val="005465D5"/>
    <w:rsid w:val="0055332A"/>
    <w:rsid w:val="00563441"/>
    <w:rsid w:val="00566EB0"/>
    <w:rsid w:val="005676B3"/>
    <w:rsid w:val="005817E5"/>
    <w:rsid w:val="005966E6"/>
    <w:rsid w:val="005B32DD"/>
    <w:rsid w:val="005B500B"/>
    <w:rsid w:val="005D6E16"/>
    <w:rsid w:val="005E57B0"/>
    <w:rsid w:val="005F0726"/>
    <w:rsid w:val="00616EC5"/>
    <w:rsid w:val="00620F34"/>
    <w:rsid w:val="00623EBE"/>
    <w:rsid w:val="006616D7"/>
    <w:rsid w:val="006667E9"/>
    <w:rsid w:val="00667529"/>
    <w:rsid w:val="006704B8"/>
    <w:rsid w:val="006814E4"/>
    <w:rsid w:val="006A4026"/>
    <w:rsid w:val="006B21C6"/>
    <w:rsid w:val="006B3F30"/>
    <w:rsid w:val="006C0F78"/>
    <w:rsid w:val="006E13B9"/>
    <w:rsid w:val="006E19DB"/>
    <w:rsid w:val="006F2AC0"/>
    <w:rsid w:val="006F4D0A"/>
    <w:rsid w:val="006F658E"/>
    <w:rsid w:val="007007F3"/>
    <w:rsid w:val="00713307"/>
    <w:rsid w:val="00720339"/>
    <w:rsid w:val="0072610A"/>
    <w:rsid w:val="00731792"/>
    <w:rsid w:val="007354BC"/>
    <w:rsid w:val="007367D9"/>
    <w:rsid w:val="00740431"/>
    <w:rsid w:val="00742B6D"/>
    <w:rsid w:val="007738B3"/>
    <w:rsid w:val="0077397C"/>
    <w:rsid w:val="00792816"/>
    <w:rsid w:val="007B3E5C"/>
    <w:rsid w:val="007C177A"/>
    <w:rsid w:val="007C1B60"/>
    <w:rsid w:val="007C6DC1"/>
    <w:rsid w:val="007D082A"/>
    <w:rsid w:val="007D311E"/>
    <w:rsid w:val="007D4CE4"/>
    <w:rsid w:val="007D5764"/>
    <w:rsid w:val="007E051C"/>
    <w:rsid w:val="007E0D35"/>
    <w:rsid w:val="007E1098"/>
    <w:rsid w:val="007F6AC8"/>
    <w:rsid w:val="008016D0"/>
    <w:rsid w:val="008068D4"/>
    <w:rsid w:val="0080705D"/>
    <w:rsid w:val="00814F2A"/>
    <w:rsid w:val="00817CF3"/>
    <w:rsid w:val="00836B3C"/>
    <w:rsid w:val="0083747A"/>
    <w:rsid w:val="00846306"/>
    <w:rsid w:val="00856979"/>
    <w:rsid w:val="00885DC5"/>
    <w:rsid w:val="008952B7"/>
    <w:rsid w:val="00895FBC"/>
    <w:rsid w:val="008A3A3A"/>
    <w:rsid w:val="008A4F56"/>
    <w:rsid w:val="008A54AC"/>
    <w:rsid w:val="008B0EEC"/>
    <w:rsid w:val="008C0FE5"/>
    <w:rsid w:val="008C153A"/>
    <w:rsid w:val="008D2FF8"/>
    <w:rsid w:val="008F2127"/>
    <w:rsid w:val="00904566"/>
    <w:rsid w:val="00904EB3"/>
    <w:rsid w:val="00910036"/>
    <w:rsid w:val="009131D3"/>
    <w:rsid w:val="0091564C"/>
    <w:rsid w:val="009170CF"/>
    <w:rsid w:val="0092071E"/>
    <w:rsid w:val="00925012"/>
    <w:rsid w:val="0093570E"/>
    <w:rsid w:val="009423CA"/>
    <w:rsid w:val="0095153E"/>
    <w:rsid w:val="00957EB9"/>
    <w:rsid w:val="00966956"/>
    <w:rsid w:val="009717F9"/>
    <w:rsid w:val="00974FBA"/>
    <w:rsid w:val="0097776F"/>
    <w:rsid w:val="00993FD5"/>
    <w:rsid w:val="009A4797"/>
    <w:rsid w:val="009B064B"/>
    <w:rsid w:val="009B408A"/>
    <w:rsid w:val="009B429C"/>
    <w:rsid w:val="009C0B98"/>
    <w:rsid w:val="009C40E1"/>
    <w:rsid w:val="009C46A0"/>
    <w:rsid w:val="009C5945"/>
    <w:rsid w:val="009D36E2"/>
    <w:rsid w:val="00A036CE"/>
    <w:rsid w:val="00A06130"/>
    <w:rsid w:val="00A07D7E"/>
    <w:rsid w:val="00A07E60"/>
    <w:rsid w:val="00A32669"/>
    <w:rsid w:val="00A37E98"/>
    <w:rsid w:val="00A50C54"/>
    <w:rsid w:val="00A516E0"/>
    <w:rsid w:val="00A671C8"/>
    <w:rsid w:val="00A739EB"/>
    <w:rsid w:val="00A82873"/>
    <w:rsid w:val="00A952D6"/>
    <w:rsid w:val="00AA3F50"/>
    <w:rsid w:val="00AA6A3A"/>
    <w:rsid w:val="00AB2625"/>
    <w:rsid w:val="00AB6452"/>
    <w:rsid w:val="00AB754F"/>
    <w:rsid w:val="00AC6399"/>
    <w:rsid w:val="00AC6663"/>
    <w:rsid w:val="00AD2736"/>
    <w:rsid w:val="00AD3FFA"/>
    <w:rsid w:val="00AD5D3B"/>
    <w:rsid w:val="00AD6A6C"/>
    <w:rsid w:val="00AE0339"/>
    <w:rsid w:val="00AE3174"/>
    <w:rsid w:val="00AF5AEB"/>
    <w:rsid w:val="00B00B51"/>
    <w:rsid w:val="00B11028"/>
    <w:rsid w:val="00B11F61"/>
    <w:rsid w:val="00B15407"/>
    <w:rsid w:val="00B16FFF"/>
    <w:rsid w:val="00B228B0"/>
    <w:rsid w:val="00B23983"/>
    <w:rsid w:val="00B343B7"/>
    <w:rsid w:val="00B52D1E"/>
    <w:rsid w:val="00B55DC5"/>
    <w:rsid w:val="00B826CC"/>
    <w:rsid w:val="00B90276"/>
    <w:rsid w:val="00B96430"/>
    <w:rsid w:val="00BB25C3"/>
    <w:rsid w:val="00BB475A"/>
    <w:rsid w:val="00BC280B"/>
    <w:rsid w:val="00BD08B9"/>
    <w:rsid w:val="00BD6417"/>
    <w:rsid w:val="00BE5C84"/>
    <w:rsid w:val="00BE6A43"/>
    <w:rsid w:val="00BF3E90"/>
    <w:rsid w:val="00BF7A6A"/>
    <w:rsid w:val="00C1313F"/>
    <w:rsid w:val="00C14238"/>
    <w:rsid w:val="00C2441C"/>
    <w:rsid w:val="00C31167"/>
    <w:rsid w:val="00C34106"/>
    <w:rsid w:val="00C34DE4"/>
    <w:rsid w:val="00C37718"/>
    <w:rsid w:val="00C438A0"/>
    <w:rsid w:val="00C54000"/>
    <w:rsid w:val="00C5556D"/>
    <w:rsid w:val="00C60FE1"/>
    <w:rsid w:val="00C62938"/>
    <w:rsid w:val="00C63F08"/>
    <w:rsid w:val="00C65A1F"/>
    <w:rsid w:val="00C774FB"/>
    <w:rsid w:val="00C829B1"/>
    <w:rsid w:val="00C92F22"/>
    <w:rsid w:val="00CA6CBD"/>
    <w:rsid w:val="00CB02AF"/>
    <w:rsid w:val="00CB1113"/>
    <w:rsid w:val="00CB3C07"/>
    <w:rsid w:val="00CC6740"/>
    <w:rsid w:val="00CD2D81"/>
    <w:rsid w:val="00CD65B5"/>
    <w:rsid w:val="00CE4335"/>
    <w:rsid w:val="00D03F0B"/>
    <w:rsid w:val="00D1664F"/>
    <w:rsid w:val="00D206AF"/>
    <w:rsid w:val="00D3204D"/>
    <w:rsid w:val="00D373C6"/>
    <w:rsid w:val="00D44B85"/>
    <w:rsid w:val="00D51736"/>
    <w:rsid w:val="00D52050"/>
    <w:rsid w:val="00D55B33"/>
    <w:rsid w:val="00D673AB"/>
    <w:rsid w:val="00D936F0"/>
    <w:rsid w:val="00DA4206"/>
    <w:rsid w:val="00DB39FA"/>
    <w:rsid w:val="00DB7B28"/>
    <w:rsid w:val="00DD265F"/>
    <w:rsid w:val="00DD3CF2"/>
    <w:rsid w:val="00DD577D"/>
    <w:rsid w:val="00DD60EA"/>
    <w:rsid w:val="00DE5C62"/>
    <w:rsid w:val="00DF23DB"/>
    <w:rsid w:val="00DF49D6"/>
    <w:rsid w:val="00E00A2F"/>
    <w:rsid w:val="00E00B12"/>
    <w:rsid w:val="00E128E0"/>
    <w:rsid w:val="00E14D7E"/>
    <w:rsid w:val="00E42700"/>
    <w:rsid w:val="00E62917"/>
    <w:rsid w:val="00E66A91"/>
    <w:rsid w:val="00E724D0"/>
    <w:rsid w:val="00E80317"/>
    <w:rsid w:val="00E85C7E"/>
    <w:rsid w:val="00EA123E"/>
    <w:rsid w:val="00EA4C38"/>
    <w:rsid w:val="00EB21A3"/>
    <w:rsid w:val="00EC11BC"/>
    <w:rsid w:val="00EC206C"/>
    <w:rsid w:val="00EC23A1"/>
    <w:rsid w:val="00ED1187"/>
    <w:rsid w:val="00ED1617"/>
    <w:rsid w:val="00ED5A4D"/>
    <w:rsid w:val="00EE50FB"/>
    <w:rsid w:val="00EE5106"/>
    <w:rsid w:val="00EF19B1"/>
    <w:rsid w:val="00EF2688"/>
    <w:rsid w:val="00F0217A"/>
    <w:rsid w:val="00F11F46"/>
    <w:rsid w:val="00F143CC"/>
    <w:rsid w:val="00F22BFF"/>
    <w:rsid w:val="00F41743"/>
    <w:rsid w:val="00F61E52"/>
    <w:rsid w:val="00F856BF"/>
    <w:rsid w:val="00F874FC"/>
    <w:rsid w:val="00FA18B8"/>
    <w:rsid w:val="00FA5988"/>
    <w:rsid w:val="00FB4261"/>
    <w:rsid w:val="00FD5FEA"/>
    <w:rsid w:val="00FE0AE7"/>
    <w:rsid w:val="00FE157A"/>
    <w:rsid w:val="00FE5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D8285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B133A"/>
    <w:pPr>
      <w:ind w:firstLine="720"/>
    </w:pPr>
    <w:rPr>
      <w:rFonts w:ascii="Cambria" w:hAnsi="Cambria" w:cs="Times New Roman"/>
      <w:szCs w:val="23"/>
    </w:rPr>
  </w:style>
  <w:style w:type="paragraph" w:styleId="Heading1">
    <w:name w:val="heading 1"/>
    <w:basedOn w:val="Normal"/>
    <w:next w:val="Normal"/>
    <w:link w:val="Heading1Char"/>
    <w:uiPriority w:val="9"/>
    <w:qFormat/>
    <w:rsid w:val="007B3E5C"/>
    <w:pPr>
      <w:keepNext/>
      <w:keepLines/>
      <w:numPr>
        <w:numId w:val="7"/>
      </w:numPr>
      <w:spacing w:before="240"/>
      <w:outlineLvl w:val="0"/>
    </w:pPr>
    <w:rPr>
      <w:rFonts w:ascii="Times New Roman" w:eastAsiaTheme="majorEastAsia" w:hAnsi="Times New Roman" w:cstheme="majorBidi"/>
      <w:b/>
      <w:color w:val="2F5496" w:themeColor="accent5" w:themeShade="BF"/>
      <w:sz w:val="32"/>
      <w:szCs w:val="32"/>
    </w:rPr>
  </w:style>
  <w:style w:type="paragraph" w:styleId="Heading2">
    <w:name w:val="heading 2"/>
    <w:basedOn w:val="Normal"/>
    <w:next w:val="Normal"/>
    <w:link w:val="Heading2Char"/>
    <w:uiPriority w:val="9"/>
    <w:unhideWhenUsed/>
    <w:qFormat/>
    <w:rsid w:val="00E128E0"/>
    <w:pPr>
      <w:keepNext/>
      <w:numPr>
        <w:ilvl w:val="1"/>
        <w:numId w:val="7"/>
      </w:numPr>
      <w:spacing w:before="40"/>
      <w:jc w:val="both"/>
      <w:outlineLvl w:val="1"/>
    </w:pPr>
    <w:rPr>
      <w:rFonts w:eastAsiaTheme="majorEastAsia" w:cstheme="majorBidi"/>
      <w:color w:val="000000" w:themeColor="text1"/>
      <w:szCs w:val="26"/>
    </w:rPr>
  </w:style>
  <w:style w:type="paragraph" w:styleId="Heading3">
    <w:name w:val="heading 3"/>
    <w:basedOn w:val="Normal"/>
    <w:next w:val="Normal"/>
    <w:link w:val="Heading3Char"/>
    <w:uiPriority w:val="9"/>
    <w:unhideWhenUsed/>
    <w:qFormat/>
    <w:rsid w:val="00AC6399"/>
    <w:pPr>
      <w:keepNext/>
      <w:keepLines/>
      <w:numPr>
        <w:ilvl w:val="2"/>
        <w:numId w:val="7"/>
      </w:numPr>
      <w:spacing w:before="40"/>
      <w:outlineLvl w:val="2"/>
    </w:pPr>
    <w:rPr>
      <w:rFonts w:ascii="Times New Roman" w:eastAsiaTheme="majorEastAsia" w:hAnsi="Times New Roman"/>
      <w:color w:val="000000" w:themeColor="text1"/>
    </w:rPr>
  </w:style>
  <w:style w:type="paragraph" w:styleId="Heading4">
    <w:name w:val="heading 4"/>
    <w:basedOn w:val="Normal"/>
    <w:next w:val="Normal"/>
    <w:link w:val="Heading4Char"/>
    <w:uiPriority w:val="9"/>
    <w:unhideWhenUsed/>
    <w:qFormat/>
    <w:rsid w:val="009423CA"/>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423CA"/>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423CA"/>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423CA"/>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423CA"/>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423CA"/>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6E0"/>
    <w:pPr>
      <w:ind w:left="720"/>
      <w:contextualSpacing/>
    </w:pPr>
  </w:style>
  <w:style w:type="paragraph" w:styleId="Footer">
    <w:name w:val="footer"/>
    <w:basedOn w:val="Normal"/>
    <w:link w:val="FooterChar"/>
    <w:uiPriority w:val="99"/>
    <w:unhideWhenUsed/>
    <w:rsid w:val="006704B8"/>
    <w:pPr>
      <w:tabs>
        <w:tab w:val="center" w:pos="4680"/>
        <w:tab w:val="right" w:pos="9360"/>
      </w:tabs>
    </w:pPr>
  </w:style>
  <w:style w:type="character" w:customStyle="1" w:styleId="FooterChar">
    <w:name w:val="Footer Char"/>
    <w:basedOn w:val="DefaultParagraphFont"/>
    <w:link w:val="Footer"/>
    <w:uiPriority w:val="99"/>
    <w:rsid w:val="006704B8"/>
  </w:style>
  <w:style w:type="character" w:styleId="PageNumber">
    <w:name w:val="page number"/>
    <w:basedOn w:val="DefaultParagraphFont"/>
    <w:uiPriority w:val="99"/>
    <w:semiHidden/>
    <w:unhideWhenUsed/>
    <w:rsid w:val="006704B8"/>
  </w:style>
  <w:style w:type="paragraph" w:styleId="Header">
    <w:name w:val="header"/>
    <w:basedOn w:val="Normal"/>
    <w:link w:val="HeaderChar"/>
    <w:uiPriority w:val="99"/>
    <w:unhideWhenUsed/>
    <w:rsid w:val="006814E4"/>
    <w:pPr>
      <w:tabs>
        <w:tab w:val="center" w:pos="4680"/>
        <w:tab w:val="right" w:pos="9360"/>
      </w:tabs>
    </w:pPr>
  </w:style>
  <w:style w:type="character" w:customStyle="1" w:styleId="HeaderChar">
    <w:name w:val="Header Char"/>
    <w:basedOn w:val="DefaultParagraphFont"/>
    <w:link w:val="Header"/>
    <w:uiPriority w:val="99"/>
    <w:rsid w:val="006814E4"/>
  </w:style>
  <w:style w:type="paragraph" w:styleId="BalloonText">
    <w:name w:val="Balloon Text"/>
    <w:basedOn w:val="Normal"/>
    <w:link w:val="BalloonTextChar"/>
    <w:uiPriority w:val="99"/>
    <w:semiHidden/>
    <w:unhideWhenUsed/>
    <w:rsid w:val="00295B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95B77"/>
    <w:rPr>
      <w:rFonts w:ascii="Times New Roman" w:hAnsi="Times New Roman" w:cs="Times New Roman"/>
      <w:sz w:val="18"/>
      <w:szCs w:val="18"/>
    </w:rPr>
  </w:style>
  <w:style w:type="character" w:styleId="Hyperlink">
    <w:name w:val="Hyperlink"/>
    <w:basedOn w:val="DefaultParagraphFont"/>
    <w:uiPriority w:val="99"/>
    <w:unhideWhenUsed/>
    <w:rsid w:val="00523449"/>
    <w:rPr>
      <w:color w:val="0563C1" w:themeColor="hyperlink"/>
      <w:u w:val="single"/>
    </w:rPr>
  </w:style>
  <w:style w:type="character" w:customStyle="1" w:styleId="Heading2Char">
    <w:name w:val="Heading 2 Char"/>
    <w:basedOn w:val="DefaultParagraphFont"/>
    <w:link w:val="Heading2"/>
    <w:uiPriority w:val="9"/>
    <w:rsid w:val="00E128E0"/>
    <w:rPr>
      <w:rFonts w:ascii="Cambria" w:eastAsiaTheme="majorEastAsia" w:hAnsi="Cambria" w:cstheme="majorBidi"/>
      <w:color w:val="000000" w:themeColor="text1"/>
      <w:szCs w:val="26"/>
    </w:rPr>
  </w:style>
  <w:style w:type="character" w:customStyle="1" w:styleId="Heading1Char">
    <w:name w:val="Heading 1 Char"/>
    <w:basedOn w:val="DefaultParagraphFont"/>
    <w:link w:val="Heading1"/>
    <w:uiPriority w:val="9"/>
    <w:rsid w:val="007B3E5C"/>
    <w:rPr>
      <w:rFonts w:ascii="Times New Roman" w:eastAsiaTheme="majorEastAsia" w:hAnsi="Times New Roman" w:cstheme="majorBidi"/>
      <w:b/>
      <w:color w:val="2F5496" w:themeColor="accent5" w:themeShade="BF"/>
      <w:sz w:val="32"/>
      <w:szCs w:val="32"/>
    </w:rPr>
  </w:style>
  <w:style w:type="character" w:customStyle="1" w:styleId="Heading3Char">
    <w:name w:val="Heading 3 Char"/>
    <w:basedOn w:val="DefaultParagraphFont"/>
    <w:link w:val="Heading3"/>
    <w:uiPriority w:val="9"/>
    <w:rsid w:val="00AC6399"/>
    <w:rPr>
      <w:rFonts w:ascii="Times New Roman" w:eastAsiaTheme="majorEastAsia" w:hAnsi="Times New Roman" w:cs="Times New Roman"/>
      <w:color w:val="000000" w:themeColor="text1"/>
    </w:rPr>
  </w:style>
  <w:style w:type="character" w:customStyle="1" w:styleId="Heading4Char">
    <w:name w:val="Heading 4 Char"/>
    <w:basedOn w:val="DefaultParagraphFont"/>
    <w:link w:val="Heading4"/>
    <w:uiPriority w:val="9"/>
    <w:rsid w:val="009423C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423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423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423C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423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423CA"/>
    <w:rPr>
      <w:rFonts w:asciiTheme="majorHAnsi" w:eastAsiaTheme="majorEastAsia" w:hAnsiTheme="majorHAnsi" w:cstheme="majorBidi"/>
      <w:i/>
      <w:iCs/>
      <w:color w:val="272727" w:themeColor="text1" w:themeTint="D8"/>
      <w:sz w:val="21"/>
      <w:szCs w:val="21"/>
    </w:rPr>
  </w:style>
  <w:style w:type="character" w:customStyle="1" w:styleId="apple-converted-space">
    <w:name w:val="apple-converted-space"/>
    <w:basedOn w:val="DefaultParagraphFont"/>
    <w:rsid w:val="00470EA2"/>
  </w:style>
  <w:style w:type="character" w:styleId="UnresolvedMention">
    <w:name w:val="Unresolved Mention"/>
    <w:basedOn w:val="DefaultParagraphFont"/>
    <w:uiPriority w:val="99"/>
    <w:rsid w:val="00CB1113"/>
    <w:rPr>
      <w:color w:val="808080"/>
      <w:shd w:val="clear" w:color="auto" w:fill="E6E6E6"/>
    </w:rPr>
  </w:style>
  <w:style w:type="paragraph" w:styleId="TOC1">
    <w:name w:val="toc 1"/>
    <w:basedOn w:val="Normal"/>
    <w:next w:val="Normal"/>
    <w:autoRedefine/>
    <w:uiPriority w:val="39"/>
    <w:unhideWhenUsed/>
    <w:rsid w:val="003C1440"/>
    <w:pPr>
      <w:tabs>
        <w:tab w:val="left" w:pos="1080"/>
        <w:tab w:val="right" w:leader="dot" w:pos="10070"/>
      </w:tabs>
      <w:spacing w:before="120" w:after="120"/>
    </w:pPr>
    <w:rPr>
      <w:rFonts w:cstheme="minorHAnsi"/>
      <w:b/>
      <w:bCs/>
      <w:caps/>
      <w:sz w:val="20"/>
      <w:szCs w:val="20"/>
    </w:rPr>
  </w:style>
  <w:style w:type="paragraph" w:styleId="TOC2">
    <w:name w:val="toc 2"/>
    <w:basedOn w:val="Normal"/>
    <w:next w:val="Normal"/>
    <w:autoRedefine/>
    <w:uiPriority w:val="39"/>
    <w:unhideWhenUsed/>
    <w:rsid w:val="0009197D"/>
    <w:pPr>
      <w:ind w:left="240"/>
    </w:pPr>
    <w:rPr>
      <w:rFonts w:cstheme="minorHAnsi"/>
      <w:smallCaps/>
      <w:sz w:val="20"/>
      <w:szCs w:val="20"/>
    </w:rPr>
  </w:style>
  <w:style w:type="paragraph" w:styleId="TOC3">
    <w:name w:val="toc 3"/>
    <w:basedOn w:val="Normal"/>
    <w:next w:val="Normal"/>
    <w:autoRedefine/>
    <w:uiPriority w:val="39"/>
    <w:unhideWhenUsed/>
    <w:rsid w:val="0009197D"/>
    <w:pPr>
      <w:ind w:left="480"/>
    </w:pPr>
    <w:rPr>
      <w:rFonts w:cstheme="minorHAnsi"/>
      <w:i/>
      <w:iCs/>
      <w:sz w:val="20"/>
      <w:szCs w:val="20"/>
    </w:rPr>
  </w:style>
  <w:style w:type="paragraph" w:styleId="TOC4">
    <w:name w:val="toc 4"/>
    <w:basedOn w:val="Normal"/>
    <w:next w:val="Normal"/>
    <w:autoRedefine/>
    <w:uiPriority w:val="39"/>
    <w:unhideWhenUsed/>
    <w:rsid w:val="0009197D"/>
    <w:pPr>
      <w:ind w:left="720"/>
    </w:pPr>
    <w:rPr>
      <w:rFonts w:cstheme="minorHAnsi"/>
      <w:sz w:val="18"/>
      <w:szCs w:val="18"/>
    </w:rPr>
  </w:style>
  <w:style w:type="paragraph" w:styleId="TOC5">
    <w:name w:val="toc 5"/>
    <w:basedOn w:val="Normal"/>
    <w:next w:val="Normal"/>
    <w:autoRedefine/>
    <w:uiPriority w:val="39"/>
    <w:unhideWhenUsed/>
    <w:rsid w:val="0009197D"/>
    <w:pPr>
      <w:ind w:left="960"/>
    </w:pPr>
    <w:rPr>
      <w:rFonts w:cstheme="minorHAnsi"/>
      <w:sz w:val="18"/>
      <w:szCs w:val="18"/>
    </w:rPr>
  </w:style>
  <w:style w:type="paragraph" w:styleId="TOC6">
    <w:name w:val="toc 6"/>
    <w:basedOn w:val="Normal"/>
    <w:next w:val="Normal"/>
    <w:autoRedefine/>
    <w:uiPriority w:val="39"/>
    <w:unhideWhenUsed/>
    <w:rsid w:val="0009197D"/>
    <w:pPr>
      <w:ind w:left="1200"/>
    </w:pPr>
    <w:rPr>
      <w:rFonts w:cstheme="minorHAnsi"/>
      <w:sz w:val="18"/>
      <w:szCs w:val="18"/>
    </w:rPr>
  </w:style>
  <w:style w:type="paragraph" w:styleId="TOC7">
    <w:name w:val="toc 7"/>
    <w:basedOn w:val="Normal"/>
    <w:next w:val="Normal"/>
    <w:autoRedefine/>
    <w:uiPriority w:val="39"/>
    <w:unhideWhenUsed/>
    <w:rsid w:val="0009197D"/>
    <w:pPr>
      <w:ind w:left="1440"/>
    </w:pPr>
    <w:rPr>
      <w:rFonts w:cstheme="minorHAnsi"/>
      <w:sz w:val="18"/>
      <w:szCs w:val="18"/>
    </w:rPr>
  </w:style>
  <w:style w:type="paragraph" w:styleId="TOC8">
    <w:name w:val="toc 8"/>
    <w:basedOn w:val="Normal"/>
    <w:next w:val="Normal"/>
    <w:autoRedefine/>
    <w:uiPriority w:val="39"/>
    <w:unhideWhenUsed/>
    <w:rsid w:val="0009197D"/>
    <w:pPr>
      <w:ind w:left="1680"/>
    </w:pPr>
    <w:rPr>
      <w:rFonts w:cstheme="minorHAnsi"/>
      <w:sz w:val="18"/>
      <w:szCs w:val="18"/>
    </w:rPr>
  </w:style>
  <w:style w:type="paragraph" w:styleId="TOC9">
    <w:name w:val="toc 9"/>
    <w:basedOn w:val="Normal"/>
    <w:next w:val="Normal"/>
    <w:autoRedefine/>
    <w:uiPriority w:val="39"/>
    <w:unhideWhenUsed/>
    <w:rsid w:val="0009197D"/>
    <w:pPr>
      <w:ind w:left="1920"/>
    </w:pPr>
    <w:rPr>
      <w:rFonts w:cstheme="minorHAnsi"/>
      <w:sz w:val="18"/>
      <w:szCs w:val="18"/>
    </w:rPr>
  </w:style>
  <w:style w:type="character" w:styleId="SubtleEmphasis">
    <w:name w:val="Subtle Emphasis"/>
    <w:uiPriority w:val="19"/>
    <w:qFormat/>
    <w:rsid w:val="001B133A"/>
  </w:style>
  <w:style w:type="character" w:styleId="FollowedHyperlink">
    <w:name w:val="FollowedHyperlink"/>
    <w:basedOn w:val="DefaultParagraphFont"/>
    <w:uiPriority w:val="99"/>
    <w:semiHidden/>
    <w:unhideWhenUsed/>
    <w:rsid w:val="007F6AC8"/>
    <w:rPr>
      <w:color w:val="954F72" w:themeColor="followedHyperlink"/>
      <w:u w:val="single"/>
    </w:rPr>
  </w:style>
  <w:style w:type="paragraph" w:customStyle="1" w:styleId="EndNoteBibliographyTitle">
    <w:name w:val="EndNote Bibliography Title"/>
    <w:basedOn w:val="Normal"/>
    <w:link w:val="EndNoteBibliographyTitleChar"/>
    <w:rsid w:val="00BF3E90"/>
    <w:pPr>
      <w:jc w:val="center"/>
    </w:pPr>
  </w:style>
  <w:style w:type="character" w:customStyle="1" w:styleId="EndNoteBibliographyTitleChar">
    <w:name w:val="EndNote Bibliography Title Char"/>
    <w:basedOn w:val="DefaultParagraphFont"/>
    <w:link w:val="EndNoteBibliographyTitle"/>
    <w:rsid w:val="00BF3E90"/>
    <w:rPr>
      <w:rFonts w:ascii="Cambria" w:hAnsi="Cambria" w:cs="Times New Roman"/>
      <w:szCs w:val="23"/>
    </w:rPr>
  </w:style>
  <w:style w:type="paragraph" w:customStyle="1" w:styleId="EndNoteBibliography">
    <w:name w:val="EndNote Bibliography"/>
    <w:basedOn w:val="Normal"/>
    <w:link w:val="EndNoteBibliographyChar"/>
    <w:rsid w:val="00BF3E90"/>
  </w:style>
  <w:style w:type="character" w:customStyle="1" w:styleId="EndNoteBibliographyChar">
    <w:name w:val="EndNote Bibliography Char"/>
    <w:basedOn w:val="DefaultParagraphFont"/>
    <w:link w:val="EndNoteBibliography"/>
    <w:rsid w:val="00BF3E90"/>
    <w:rPr>
      <w:rFonts w:ascii="Cambria" w:hAnsi="Cambria" w:cs="Times New Roman"/>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2749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ety.eberly.wvu.edu/files/d/fa918b40-6da1-45d5-b33e-c6f0858ded8e/ecas-laboratory-safety-manual-01-04-2016.pdf" TargetMode="External"/><Relationship Id="rId13" Type="http://schemas.openxmlformats.org/officeDocument/2006/relationships/hyperlink" Target="https://slate.com/technology/2011/01/two-spaces-after-a-period-why-you-should-never-ever-do-it.html" TargetMode="External"/><Relationship Id="rId18" Type="http://schemas.openxmlformats.org/officeDocument/2006/relationships/hyperlink" Target="https://grammarist.com/grammar/use-vs-utiliz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lenjackson.faculty.wvu.edu/hom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en.jackson@mail.wvu.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ric.research.wvu.edu/services/responsible-conduct/education-training/online-rcr-cours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hs.wvu.edu/training/hazard-comm-hazardous-waste-lab-safety-train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98AAD6B-F758-224E-BDE8-2CB40A4E7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5606</Words>
  <Characters>29157</Characters>
  <Application>Microsoft Office Word</Application>
  <DocSecurity>0</DocSecurity>
  <Lines>494</Lines>
  <Paragraphs>241</Paragraphs>
  <ScaleCrop>false</ScaleCrop>
  <HeadingPairs>
    <vt:vector size="2" baseType="variant">
      <vt:variant>
        <vt:lpstr>Title</vt:lpstr>
      </vt:variant>
      <vt:variant>
        <vt:i4>1</vt:i4>
      </vt:variant>
    </vt:vector>
  </HeadingPairs>
  <TitlesOfParts>
    <vt:vector size="1" baseType="lpstr">
      <vt:lpstr/>
    </vt:vector>
  </TitlesOfParts>
  <Company>Ohio University</Company>
  <LinksUpToDate>false</LinksUpToDate>
  <CharactersWithSpaces>34522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Becker</dc:creator>
  <cp:keywords/>
  <dc:description/>
  <cp:lastModifiedBy>Glen Jackson</cp:lastModifiedBy>
  <cp:revision>7</cp:revision>
  <cp:lastPrinted>2026-01-23T18:52:00Z</cp:lastPrinted>
  <dcterms:created xsi:type="dcterms:W3CDTF">2026-01-24T13:48:00Z</dcterms:created>
  <dcterms:modified xsi:type="dcterms:W3CDTF">2026-01-24T14:16:00Z</dcterms:modified>
</cp:coreProperties>
</file>